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9" w:rsidRDefault="00F72009" w:rsidP="00F756F1">
      <w:pPr>
        <w:autoSpaceDE w:val="0"/>
        <w:autoSpaceDN w:val="0"/>
        <w:adjustRightInd w:val="0"/>
        <w:spacing w:line="360" w:lineRule="auto"/>
        <w:ind w:left="-567" w:right="-613"/>
        <w:jc w:val="center"/>
        <w:rPr>
          <w:rFonts w:ascii="Trebuchet MS" w:hAnsi="Trebuchet MS" w:cs="Trebuchet MS"/>
          <w:b/>
          <w:bCs/>
          <w:color w:val="000000"/>
          <w:lang w:val="en-US"/>
        </w:rPr>
      </w:pPr>
    </w:p>
    <w:p w:rsidR="0032524D" w:rsidRDefault="0032524D" w:rsidP="00F756F1">
      <w:pPr>
        <w:autoSpaceDE w:val="0"/>
        <w:autoSpaceDN w:val="0"/>
        <w:adjustRightInd w:val="0"/>
        <w:spacing w:line="360" w:lineRule="auto"/>
        <w:ind w:left="-567" w:right="-613"/>
        <w:jc w:val="center"/>
        <w:rPr>
          <w:rFonts w:ascii="Trebuchet MS" w:hAnsi="Trebuchet MS" w:cs="Trebuchet MS"/>
          <w:b/>
          <w:bCs/>
          <w:color w:val="000000"/>
          <w:lang w:val="en-US"/>
        </w:rPr>
      </w:pPr>
    </w:p>
    <w:p w:rsidR="0032524D" w:rsidRDefault="0032524D" w:rsidP="00F756F1">
      <w:pPr>
        <w:autoSpaceDE w:val="0"/>
        <w:autoSpaceDN w:val="0"/>
        <w:adjustRightInd w:val="0"/>
        <w:spacing w:line="360" w:lineRule="auto"/>
        <w:ind w:left="-567" w:right="-613"/>
        <w:jc w:val="center"/>
        <w:rPr>
          <w:rFonts w:ascii="Trebuchet MS" w:hAnsi="Trebuchet MS" w:cs="Trebuchet MS"/>
          <w:b/>
          <w:bCs/>
          <w:color w:val="000000"/>
          <w:lang w:val="en-US"/>
        </w:rPr>
      </w:pPr>
    </w:p>
    <w:p w:rsidR="00777978" w:rsidRPr="00F756F1" w:rsidRDefault="00F72009" w:rsidP="00F756F1">
      <w:pPr>
        <w:autoSpaceDE w:val="0"/>
        <w:autoSpaceDN w:val="0"/>
        <w:adjustRightInd w:val="0"/>
        <w:spacing w:line="360" w:lineRule="auto"/>
        <w:ind w:left="-567" w:right="-613"/>
        <w:jc w:val="center"/>
        <w:rPr>
          <w:rFonts w:ascii="Trebuchet MS" w:hAnsi="Trebuchet MS" w:cs="Trebuchet MS"/>
          <w:b/>
          <w:color w:val="000000"/>
        </w:rPr>
      </w:pPr>
      <w:r>
        <w:rPr>
          <w:rFonts w:ascii="Trebuchet MS" w:hAnsi="Trebuchet MS" w:cs="Trebuchet MS"/>
          <w:b/>
          <w:bCs/>
          <w:color w:val="000000"/>
          <w:lang w:val="en-US"/>
        </w:rPr>
        <w:t>Omron accentuates</w:t>
      </w:r>
      <w:r w:rsidR="00777978" w:rsidRPr="00F756F1">
        <w:rPr>
          <w:rFonts w:ascii="Trebuchet MS" w:hAnsi="Trebuchet MS" w:cs="Trebuchet MS"/>
          <w:b/>
          <w:bCs/>
          <w:color w:val="000000"/>
          <w:lang w:val="en-US"/>
        </w:rPr>
        <w:t xml:space="preserve"> </w:t>
      </w:r>
      <w:r>
        <w:rPr>
          <w:rFonts w:ascii="Trebuchet MS" w:hAnsi="Trebuchet MS" w:cs="Trebuchet MS"/>
          <w:b/>
          <w:bCs/>
          <w:color w:val="000000"/>
          <w:lang w:val="en-US"/>
        </w:rPr>
        <w:t xml:space="preserve">‘Total </w:t>
      </w:r>
      <w:r w:rsidR="00777978" w:rsidRPr="00F756F1">
        <w:rPr>
          <w:rFonts w:ascii="Trebuchet MS" w:hAnsi="Trebuchet MS" w:cs="Trebuchet MS"/>
          <w:b/>
          <w:bCs/>
          <w:color w:val="000000"/>
          <w:lang w:val="en-US"/>
        </w:rPr>
        <w:t>Traceability</w:t>
      </w:r>
      <w:r>
        <w:rPr>
          <w:rFonts w:ascii="Trebuchet MS" w:hAnsi="Trebuchet MS" w:cs="Trebuchet MS"/>
          <w:b/>
          <w:bCs/>
          <w:color w:val="000000"/>
          <w:lang w:val="en-US"/>
        </w:rPr>
        <w:t>’</w:t>
      </w:r>
      <w:r w:rsidR="00777978" w:rsidRPr="00F756F1">
        <w:rPr>
          <w:rFonts w:ascii="Trebuchet MS" w:hAnsi="Trebuchet MS" w:cs="Trebuchet MS"/>
          <w:b/>
          <w:bCs/>
          <w:color w:val="000000"/>
          <w:lang w:val="en-US"/>
        </w:rPr>
        <w:t xml:space="preserve"> as a key essential for automotive manufacturing process</w:t>
      </w:r>
    </w:p>
    <w:p w:rsidR="00777978" w:rsidRPr="00F756F1" w:rsidRDefault="00777978" w:rsidP="00F756F1">
      <w:pPr>
        <w:autoSpaceDE w:val="0"/>
        <w:autoSpaceDN w:val="0"/>
        <w:adjustRightInd w:val="0"/>
        <w:spacing w:line="360" w:lineRule="auto"/>
        <w:jc w:val="both"/>
        <w:rPr>
          <w:rFonts w:ascii="Trebuchet MS" w:hAnsi="Trebuchet MS" w:cs="Trebuchet MS"/>
          <w:bCs/>
          <w:i/>
          <w:color w:val="000000"/>
        </w:rPr>
      </w:pPr>
    </w:p>
    <w:p w:rsidR="00784887" w:rsidRPr="00F756F1" w:rsidRDefault="00784887" w:rsidP="00F756F1">
      <w:pPr>
        <w:autoSpaceDE w:val="0"/>
        <w:autoSpaceDN w:val="0"/>
        <w:adjustRightInd w:val="0"/>
        <w:spacing w:line="360" w:lineRule="auto"/>
        <w:jc w:val="center"/>
        <w:rPr>
          <w:rFonts w:ascii="Trebuchet MS" w:hAnsi="Trebuchet MS" w:cs="Trebuchet MS"/>
          <w:b/>
          <w:bCs/>
          <w:color w:val="000000"/>
          <w:lang w:val="en-US"/>
        </w:rPr>
      </w:pPr>
    </w:p>
    <w:p w:rsidR="006E59EE" w:rsidRPr="00F756F1" w:rsidRDefault="00103F8D" w:rsidP="00F756F1">
      <w:pPr>
        <w:autoSpaceDE w:val="0"/>
        <w:autoSpaceDN w:val="0"/>
        <w:adjustRightInd w:val="0"/>
        <w:spacing w:line="360" w:lineRule="auto"/>
        <w:rPr>
          <w:rFonts w:ascii="Trebuchet MS" w:hAnsi="Trebuchet MS" w:cs="Trebuchet MS"/>
          <w:color w:val="000000"/>
        </w:rPr>
      </w:pPr>
      <w:r w:rsidRPr="00F756F1">
        <w:rPr>
          <w:rFonts w:ascii="Trebuchet MS" w:hAnsi="Trebuchet MS" w:cs="Trebuchet MS"/>
          <w:b/>
          <w:bCs/>
          <w:color w:val="000000"/>
        </w:rPr>
        <w:t>New Delhi, 4</w:t>
      </w:r>
      <w:r w:rsidR="008E376B" w:rsidRPr="00F756F1">
        <w:rPr>
          <w:rFonts w:ascii="Trebuchet MS" w:hAnsi="Trebuchet MS" w:cs="Trebuchet MS"/>
          <w:b/>
          <w:bCs/>
          <w:color w:val="000000"/>
          <w:vertAlign w:val="superscript"/>
        </w:rPr>
        <w:t>th</w:t>
      </w:r>
      <w:r w:rsidR="008E376B" w:rsidRPr="00F756F1">
        <w:rPr>
          <w:rFonts w:ascii="Trebuchet MS" w:hAnsi="Trebuchet MS" w:cs="Trebuchet MS"/>
          <w:b/>
          <w:bCs/>
          <w:color w:val="000000"/>
        </w:rPr>
        <w:t xml:space="preserve"> December</w:t>
      </w:r>
      <w:r w:rsidR="002F43A3" w:rsidRPr="00F756F1">
        <w:rPr>
          <w:rFonts w:ascii="Trebuchet MS" w:hAnsi="Trebuchet MS" w:cs="Trebuchet MS"/>
          <w:b/>
          <w:bCs/>
          <w:color w:val="000000"/>
        </w:rPr>
        <w:t>, 2015:</w:t>
      </w:r>
      <w:r w:rsidR="002F43A3" w:rsidRPr="00F756F1">
        <w:rPr>
          <w:rFonts w:ascii="Trebuchet MS" w:hAnsi="Trebuchet MS" w:cs="Trebuchet MS"/>
          <w:color w:val="000000"/>
        </w:rPr>
        <w:t xml:space="preserve"> </w:t>
      </w:r>
      <w:r w:rsidR="00777978" w:rsidRPr="00F756F1">
        <w:rPr>
          <w:rFonts w:ascii="Trebuchet MS" w:hAnsi="Trebuchet MS" w:cs="Trebuchet MS"/>
          <w:color w:val="000000"/>
        </w:rPr>
        <w:t xml:space="preserve">Reiterating its contribution towards the automotive sector- one of the main drivers of manufacturing growth in India </w:t>
      </w:r>
      <w:r w:rsidR="006E59EE" w:rsidRPr="00F756F1">
        <w:rPr>
          <w:rFonts w:ascii="Trebuchet MS" w:hAnsi="Trebuchet MS" w:cs="Trebuchet MS"/>
          <w:color w:val="000000"/>
        </w:rPr>
        <w:t>–</w:t>
      </w:r>
      <w:r w:rsidR="00777978" w:rsidRPr="00F756F1">
        <w:rPr>
          <w:rFonts w:ascii="Trebuchet MS" w:hAnsi="Trebuchet MS" w:cs="Trebuchet MS"/>
          <w:color w:val="000000"/>
        </w:rPr>
        <w:t xml:space="preserve"> </w:t>
      </w:r>
      <w:r w:rsidR="006E59EE" w:rsidRPr="00F756F1">
        <w:rPr>
          <w:rFonts w:ascii="Trebuchet MS" w:hAnsi="Trebuchet MS" w:cs="Trebuchet MS"/>
          <w:color w:val="000000"/>
        </w:rPr>
        <w:t xml:space="preserve">Omron Automation underlines the role of </w:t>
      </w:r>
      <w:r w:rsidR="00EE3E84" w:rsidRPr="00F756F1">
        <w:rPr>
          <w:rFonts w:ascii="Trebuchet MS" w:hAnsi="Trebuchet MS" w:cs="Trebuchet MS"/>
          <w:color w:val="000000"/>
        </w:rPr>
        <w:t xml:space="preserve">‘Total </w:t>
      </w:r>
      <w:r w:rsidR="006E59EE" w:rsidRPr="00F756F1">
        <w:rPr>
          <w:rFonts w:ascii="Trebuchet MS" w:hAnsi="Trebuchet MS" w:cs="Trebuchet MS"/>
          <w:color w:val="000000"/>
        </w:rPr>
        <w:t>Traceability</w:t>
      </w:r>
      <w:r w:rsidR="00EE3E84" w:rsidRPr="00F756F1">
        <w:rPr>
          <w:rFonts w:ascii="Trebuchet MS" w:hAnsi="Trebuchet MS" w:cs="Trebuchet MS"/>
          <w:color w:val="000000"/>
        </w:rPr>
        <w:t>’</w:t>
      </w:r>
      <w:r w:rsidR="006E59EE" w:rsidRPr="00F756F1">
        <w:rPr>
          <w:rFonts w:ascii="Trebuchet MS" w:hAnsi="Trebuchet MS" w:cs="Trebuchet MS"/>
          <w:color w:val="000000"/>
        </w:rPr>
        <w:t xml:space="preserve"> as a futuristic technology set to bring in significant advancements in</w:t>
      </w:r>
      <w:r w:rsidR="00F756F1">
        <w:rPr>
          <w:rFonts w:ascii="Trebuchet MS" w:hAnsi="Trebuchet MS" w:cs="Trebuchet MS"/>
          <w:color w:val="000000"/>
        </w:rPr>
        <w:t xml:space="preserve"> the</w:t>
      </w:r>
      <w:r w:rsidR="006E59EE" w:rsidRPr="00F756F1">
        <w:rPr>
          <w:rFonts w:ascii="Trebuchet MS" w:hAnsi="Trebuchet MS" w:cs="Trebuchet MS"/>
          <w:color w:val="000000"/>
        </w:rPr>
        <w:t xml:space="preserve"> factory automation </w:t>
      </w:r>
      <w:r w:rsidR="00F756F1">
        <w:rPr>
          <w:rFonts w:ascii="Trebuchet MS" w:hAnsi="Trebuchet MS" w:cs="Trebuchet MS"/>
          <w:color w:val="000000"/>
        </w:rPr>
        <w:t xml:space="preserve">domain. </w:t>
      </w:r>
      <w:r w:rsidR="006E59EE" w:rsidRPr="00F756F1">
        <w:rPr>
          <w:rFonts w:ascii="Trebuchet MS" w:hAnsi="Trebuchet MS" w:cs="Trebuchet MS"/>
          <w:color w:val="000000"/>
        </w:rPr>
        <w:t xml:space="preserve"> </w:t>
      </w:r>
      <w:r w:rsidR="006E59EE" w:rsidRPr="00F756F1">
        <w:rPr>
          <w:rFonts w:ascii="Trebuchet MS" w:hAnsi="Trebuchet MS" w:cs="Trebuchet MS"/>
          <w:color w:val="000000"/>
        </w:rPr>
        <w:br/>
      </w:r>
    </w:p>
    <w:p w:rsidR="00C41588" w:rsidRPr="00F756F1" w:rsidRDefault="006E59EE" w:rsidP="00F756F1">
      <w:pPr>
        <w:spacing w:after="200" w:line="360" w:lineRule="auto"/>
        <w:jc w:val="both"/>
        <w:rPr>
          <w:rFonts w:ascii="Trebuchet MS" w:hAnsi="Trebuchet MS" w:cs="Trebuchet MS"/>
          <w:lang w:val="en-US"/>
        </w:rPr>
      </w:pPr>
      <w:r w:rsidRPr="00F756F1">
        <w:rPr>
          <w:rFonts w:ascii="Trebuchet MS" w:hAnsi="Trebuchet MS" w:cs="Trebuchet MS"/>
          <w:b/>
        </w:rPr>
        <w:t xml:space="preserve">The insight was shared by Mr. Sameer Gandhi, MD, Omron Automation India </w:t>
      </w:r>
      <w:r w:rsidR="007C76EE" w:rsidRPr="00F756F1">
        <w:rPr>
          <w:rFonts w:ascii="Trebuchet MS" w:hAnsi="Trebuchet MS" w:cs="Trebuchet MS"/>
          <w:b/>
        </w:rPr>
        <w:t xml:space="preserve">at </w:t>
      </w:r>
      <w:r w:rsidR="00E76505" w:rsidRPr="00F756F1">
        <w:rPr>
          <w:rFonts w:ascii="Trebuchet MS" w:hAnsi="Trebuchet MS" w:cs="Trebuchet MS"/>
          <w:b/>
        </w:rPr>
        <w:t>the</w:t>
      </w:r>
      <w:r w:rsidR="00103F8D" w:rsidRPr="00F756F1">
        <w:rPr>
          <w:rFonts w:ascii="Trebuchet MS" w:hAnsi="Trebuchet MS" w:cs="Trebuchet MS"/>
          <w:b/>
        </w:rPr>
        <w:t xml:space="preserve"> </w:t>
      </w:r>
      <w:r w:rsidR="007C76EE" w:rsidRPr="00F756F1">
        <w:rPr>
          <w:rFonts w:ascii="Trebuchet MS" w:hAnsi="Trebuchet MS" w:cs="Trebuchet MS"/>
          <w:b/>
        </w:rPr>
        <w:t xml:space="preserve">CII </w:t>
      </w:r>
      <w:r w:rsidR="008E376B" w:rsidRPr="00F756F1">
        <w:rPr>
          <w:rFonts w:ascii="Trebuchet MS" w:hAnsi="Trebuchet MS" w:cs="Trebuchet MS"/>
          <w:b/>
        </w:rPr>
        <w:t xml:space="preserve">Industrial Automation </w:t>
      </w:r>
      <w:r w:rsidR="007C76EE" w:rsidRPr="00F756F1">
        <w:rPr>
          <w:rFonts w:ascii="Trebuchet MS" w:hAnsi="Trebuchet MS" w:cs="Trebuchet MS"/>
          <w:b/>
        </w:rPr>
        <w:t xml:space="preserve">Summit -2015 </w:t>
      </w:r>
      <w:r w:rsidR="00103F8D" w:rsidRPr="00F756F1">
        <w:rPr>
          <w:rFonts w:ascii="Trebuchet MS" w:hAnsi="Trebuchet MS" w:cs="Trebuchet MS"/>
          <w:b/>
        </w:rPr>
        <w:t>held at</w:t>
      </w:r>
      <w:r w:rsidR="007C76EE" w:rsidRPr="00F756F1">
        <w:rPr>
          <w:rFonts w:ascii="Trebuchet MS" w:hAnsi="Trebuchet MS" w:cs="Trebuchet MS"/>
          <w:b/>
        </w:rPr>
        <w:t xml:space="preserve"> Gurgaon</w:t>
      </w:r>
      <w:r w:rsidRPr="00F756F1">
        <w:rPr>
          <w:rFonts w:ascii="Trebuchet MS" w:hAnsi="Trebuchet MS" w:cs="Trebuchet MS"/>
          <w:b/>
        </w:rPr>
        <w:t xml:space="preserve"> today. </w:t>
      </w:r>
      <w:r w:rsidR="00E76505">
        <w:rPr>
          <w:rFonts w:ascii="Trebuchet MS" w:hAnsi="Trebuchet MS" w:cs="Trebuchet MS"/>
          <w:b/>
        </w:rPr>
        <w:t xml:space="preserve"> Speaking at the summit,</w:t>
      </w:r>
      <w:r w:rsidR="00103F8D" w:rsidRPr="00F756F1">
        <w:rPr>
          <w:rFonts w:ascii="Trebuchet MS" w:hAnsi="Trebuchet MS" w:cs="Trebuchet MS"/>
          <w:b/>
        </w:rPr>
        <w:t xml:space="preserve"> Mr. </w:t>
      </w:r>
      <w:r w:rsidR="00A712BA" w:rsidRPr="00F756F1">
        <w:rPr>
          <w:rFonts w:ascii="Trebuchet MS" w:hAnsi="Trebuchet MS" w:cs="Trebuchet MS"/>
          <w:b/>
        </w:rPr>
        <w:t>Gandhi said</w:t>
      </w:r>
      <w:r w:rsidR="00F756F1" w:rsidRPr="00F756F1">
        <w:rPr>
          <w:rFonts w:ascii="Trebuchet MS" w:hAnsi="Trebuchet MS" w:cs="Trebuchet MS"/>
          <w:b/>
        </w:rPr>
        <w:t xml:space="preserve">, </w:t>
      </w:r>
      <w:r w:rsidR="0032524D" w:rsidRPr="00F756F1">
        <w:rPr>
          <w:rFonts w:ascii="Trebuchet MS" w:hAnsi="Trebuchet MS" w:cs="Trebuchet MS"/>
        </w:rPr>
        <w:t>“</w:t>
      </w:r>
      <w:r w:rsidR="0032524D">
        <w:rPr>
          <w:rFonts w:ascii="Trebuchet MS" w:hAnsi="Trebuchet MS" w:cs="Trebuchet MS"/>
        </w:rPr>
        <w:t>Total Traceability</w:t>
      </w:r>
      <w:r w:rsidR="00C41588" w:rsidRPr="00F756F1">
        <w:rPr>
          <w:rFonts w:ascii="Trebuchet MS" w:hAnsi="Trebuchet MS" w:cs="Trebuchet MS"/>
          <w:lang w:val="en-US"/>
        </w:rPr>
        <w:t xml:space="preserve"> is </w:t>
      </w:r>
      <w:r w:rsidR="00A712BA" w:rsidRPr="00F756F1">
        <w:rPr>
          <w:rFonts w:ascii="Trebuchet MS" w:hAnsi="Trebuchet MS" w:cs="Trebuchet MS"/>
          <w:lang w:val="en-US"/>
        </w:rPr>
        <w:t>the ability to trace &amp; verify the history, location, or application of an item by means of documented recorded identification</w:t>
      </w:r>
      <w:r w:rsidR="00C41588" w:rsidRPr="00F756F1">
        <w:rPr>
          <w:rFonts w:ascii="Trebuchet MS" w:hAnsi="Trebuchet MS" w:cs="Trebuchet MS"/>
          <w:lang w:val="en-US"/>
        </w:rPr>
        <w:t xml:space="preserve">. </w:t>
      </w:r>
      <w:r w:rsidR="00A712BA" w:rsidRPr="00F756F1">
        <w:rPr>
          <w:rFonts w:ascii="Trebuchet MS" w:hAnsi="Trebuchet MS" w:cs="Trebuchet MS"/>
          <w:lang w:val="en-US"/>
        </w:rPr>
        <w:t>Considering one defective product can bring humongous loss and setbacks to the credibility of a brand, the solution holds a lot of importance to ensure zero -defects manufacturing system. This attains more significance for the automotive industry where</w:t>
      </w:r>
      <w:r w:rsidR="00DF3836" w:rsidRPr="00F756F1">
        <w:rPr>
          <w:rFonts w:ascii="Trebuchet MS" w:hAnsi="Trebuchet MS" w:cs="Trebuchet MS"/>
          <w:lang w:val="en-US"/>
        </w:rPr>
        <w:t xml:space="preserve"> </w:t>
      </w:r>
      <w:r w:rsidR="00DF3836" w:rsidRPr="00F756F1">
        <w:rPr>
          <w:rFonts w:ascii="Trebuchet MS" w:hAnsi="Trebuchet MS" w:cstheme="minorBidi"/>
        </w:rPr>
        <w:t xml:space="preserve">assembling of multiple complex components needs constant checking at every step and </w:t>
      </w:r>
      <w:r w:rsidR="00A712BA" w:rsidRPr="00F756F1">
        <w:rPr>
          <w:rFonts w:ascii="Trebuchet MS" w:hAnsi="Trebuchet MS" w:cs="Trebuchet MS"/>
          <w:lang w:val="en-US"/>
        </w:rPr>
        <w:t>product-recalls are witnessed quite often.</w:t>
      </w:r>
      <w:r w:rsidR="00C41588" w:rsidRPr="00F756F1">
        <w:rPr>
          <w:rFonts w:ascii="Trebuchet MS" w:hAnsi="Trebuchet MS" w:cs="Trebuchet MS"/>
          <w:lang w:val="en-US"/>
        </w:rPr>
        <w:t>”</w:t>
      </w:r>
      <w:r w:rsidR="00A712BA" w:rsidRPr="00F756F1">
        <w:rPr>
          <w:rFonts w:ascii="Trebuchet MS" w:hAnsi="Trebuchet MS" w:cs="Trebuchet MS"/>
          <w:lang w:val="en-US"/>
        </w:rPr>
        <w:t xml:space="preserve"> </w:t>
      </w:r>
      <w:r w:rsidR="0032524D">
        <w:rPr>
          <w:rFonts w:ascii="Trebuchet MS" w:hAnsi="Trebuchet MS" w:cs="Trebuchet MS"/>
          <w:lang w:val="en-US"/>
        </w:rPr>
        <w:br/>
      </w:r>
    </w:p>
    <w:p w:rsidR="00F756F1" w:rsidRPr="00F756F1" w:rsidRDefault="00C41588" w:rsidP="00F756F1">
      <w:pPr>
        <w:autoSpaceDE w:val="0"/>
        <w:autoSpaceDN w:val="0"/>
        <w:adjustRightInd w:val="0"/>
        <w:spacing w:line="360" w:lineRule="auto"/>
        <w:jc w:val="both"/>
        <w:rPr>
          <w:rFonts w:ascii="Trebuchet MS" w:hAnsi="Trebuchet MS"/>
          <w:shd w:val="clear" w:color="auto" w:fill="FFFFFF"/>
        </w:rPr>
      </w:pPr>
      <w:r w:rsidRPr="0032524D">
        <w:rPr>
          <w:rFonts w:ascii="Trebuchet MS" w:hAnsi="Trebuchet MS" w:cs="Trebuchet MS"/>
          <w:b/>
        </w:rPr>
        <w:t>Explaining more about the practical applications of Traceability solutions provided by Omron for the automotive sector, Mr. Gandhi further explained</w:t>
      </w:r>
      <w:r w:rsidR="0032524D" w:rsidRPr="0032524D">
        <w:rPr>
          <w:rFonts w:ascii="Trebuchet MS" w:hAnsi="Trebuchet MS" w:cs="Trebuchet MS"/>
          <w:b/>
        </w:rPr>
        <w:t>,</w:t>
      </w:r>
      <w:r w:rsidR="0032524D" w:rsidRPr="00F756F1">
        <w:rPr>
          <w:rFonts w:ascii="Trebuchet MS" w:hAnsi="Trebuchet MS" w:cs="Trebuchet MS"/>
        </w:rPr>
        <w:t xml:space="preserve"> </w:t>
      </w:r>
      <w:r w:rsidR="0032524D" w:rsidRPr="00F756F1">
        <w:rPr>
          <w:rFonts w:ascii="Trebuchet MS" w:hAnsi="Trebuchet MS" w:cs="Trebuchet MS"/>
          <w:lang w:val="en-US"/>
        </w:rPr>
        <w:t>“</w:t>
      </w:r>
      <w:r w:rsidRPr="00F756F1">
        <w:rPr>
          <w:rFonts w:ascii="Trebuchet MS" w:hAnsi="Trebuchet MS"/>
          <w:shd w:val="clear" w:color="auto" w:fill="FFFFFF"/>
        </w:rPr>
        <w:t>For example</w:t>
      </w:r>
      <w:r w:rsidR="0032524D">
        <w:rPr>
          <w:rFonts w:ascii="Trebuchet MS" w:hAnsi="Trebuchet MS"/>
          <w:shd w:val="clear" w:color="auto" w:fill="FFFFFF"/>
        </w:rPr>
        <w:t>,</w:t>
      </w:r>
      <w:r w:rsidRPr="00F756F1">
        <w:rPr>
          <w:rFonts w:ascii="Trebuchet MS" w:hAnsi="Trebuchet MS"/>
          <w:shd w:val="clear" w:color="auto" w:fill="FFFFFF"/>
        </w:rPr>
        <w:t xml:space="preserve"> in a brake assembly (which has multiple parts), a piston ring assembly or a ball-bearing assembly- the entire assembly can be checked for visual completeness and quality including dimensions by an OMRON vision system. </w:t>
      </w:r>
      <w:r w:rsidR="00F756F1">
        <w:rPr>
          <w:rFonts w:ascii="Trebuchet MS" w:hAnsi="Trebuchet MS"/>
          <w:shd w:val="clear" w:color="auto" w:fill="FFFFFF"/>
        </w:rPr>
        <w:t xml:space="preserve">It </w:t>
      </w:r>
      <w:r w:rsidRPr="00F756F1">
        <w:rPr>
          <w:rFonts w:ascii="Trebuchet MS" w:hAnsi="Trebuchet MS"/>
          <w:shd w:val="clear" w:color="auto" w:fill="FFFFFF"/>
        </w:rPr>
        <w:t>not only identifies whether the quality is acceptable or not</w:t>
      </w:r>
      <w:r w:rsidR="00F756F1">
        <w:rPr>
          <w:rFonts w:ascii="Trebuchet MS" w:hAnsi="Trebuchet MS"/>
          <w:shd w:val="clear" w:color="auto" w:fill="FFFFFF"/>
        </w:rPr>
        <w:t xml:space="preserve"> but also can</w:t>
      </w:r>
      <w:r w:rsidRPr="00F756F1">
        <w:rPr>
          <w:rFonts w:ascii="Trebuchet MS" w:hAnsi="Trebuchet MS"/>
          <w:shd w:val="clear" w:color="auto" w:fill="FFFFFF"/>
        </w:rPr>
        <w:t xml:space="preserve"> store the image</w:t>
      </w:r>
      <w:r w:rsidR="00F756F1">
        <w:rPr>
          <w:rFonts w:ascii="Trebuchet MS" w:hAnsi="Trebuchet MS"/>
          <w:shd w:val="clear" w:color="auto" w:fill="FFFFFF"/>
        </w:rPr>
        <w:t>s</w:t>
      </w:r>
      <w:r w:rsidRPr="00F756F1">
        <w:rPr>
          <w:rFonts w:ascii="Trebuchet MS" w:hAnsi="Trebuchet MS"/>
          <w:shd w:val="clear" w:color="auto" w:fill="FFFFFF"/>
        </w:rPr>
        <w:t xml:space="preserve"> for future analysis</w:t>
      </w:r>
      <w:r w:rsidRPr="00F756F1">
        <w:rPr>
          <w:rFonts w:ascii="Trebuchet MS" w:hAnsi="Trebuchet MS" w:cs="Trebuchet MS"/>
          <w:lang w:val="en-US"/>
        </w:rPr>
        <w:t>.</w:t>
      </w:r>
      <w:r w:rsidR="00EE3E84" w:rsidRPr="00F756F1">
        <w:rPr>
          <w:rFonts w:ascii="Trebuchet MS" w:hAnsi="Trebuchet MS" w:cs="Trebuchet MS"/>
          <w:lang w:val="en-US"/>
        </w:rPr>
        <w:t xml:space="preserve"> Omron’s </w:t>
      </w:r>
      <w:r w:rsidR="0032524D" w:rsidRPr="00F756F1">
        <w:rPr>
          <w:rFonts w:ascii="Trebuchet MS" w:hAnsi="Trebuchet MS" w:cs="Trebuchet MS"/>
          <w:lang w:val="en-US"/>
        </w:rPr>
        <w:t>Program</w:t>
      </w:r>
      <w:r w:rsidR="0032524D">
        <w:rPr>
          <w:rFonts w:ascii="Trebuchet MS" w:hAnsi="Trebuchet MS" w:cs="Trebuchet MS"/>
          <w:lang w:val="en-US"/>
        </w:rPr>
        <w:t>mable</w:t>
      </w:r>
      <w:r w:rsidR="00EE3E84" w:rsidRPr="00F756F1">
        <w:rPr>
          <w:rFonts w:ascii="Trebuchet MS" w:hAnsi="Trebuchet MS" w:cs="Trebuchet MS"/>
          <w:lang w:val="en-US"/>
        </w:rPr>
        <w:t xml:space="preserve"> Logic Controller portfolio enables Big Data management of these images </w:t>
      </w:r>
      <w:r w:rsidR="0032524D">
        <w:rPr>
          <w:rFonts w:ascii="Trebuchet MS" w:hAnsi="Trebuchet MS" w:cs="Trebuchet MS"/>
          <w:lang w:val="en-US"/>
        </w:rPr>
        <w:t xml:space="preserve">collated with parameters </w:t>
      </w:r>
      <w:r w:rsidR="00EE3E84" w:rsidRPr="00F756F1">
        <w:rPr>
          <w:rFonts w:ascii="Trebuchet MS" w:hAnsi="Trebuchet MS" w:cs="Trebuchet MS"/>
          <w:lang w:val="en-US"/>
        </w:rPr>
        <w:t xml:space="preserve">ensuring its </w:t>
      </w:r>
      <w:r w:rsidR="00F756F1">
        <w:rPr>
          <w:rFonts w:ascii="Trebuchet MS" w:hAnsi="Trebuchet MS" w:cs="Trebuchet MS"/>
          <w:lang w:val="en-US"/>
        </w:rPr>
        <w:t xml:space="preserve">real time </w:t>
      </w:r>
      <w:r w:rsidR="00EE3E84" w:rsidRPr="00F756F1">
        <w:rPr>
          <w:rFonts w:ascii="Trebuchet MS" w:hAnsi="Trebuchet MS" w:cs="Trebuchet MS"/>
          <w:lang w:val="en-US"/>
        </w:rPr>
        <w:t xml:space="preserve">availability for the people on the manufacturing line who see many </w:t>
      </w:r>
      <w:r w:rsidR="00EE3E84" w:rsidRPr="00F756F1">
        <w:rPr>
          <w:rFonts w:ascii="Trebuchet MS" w:hAnsi="Trebuchet MS"/>
          <w:shd w:val="clear" w:color="auto" w:fill="FFFFFF"/>
        </w:rPr>
        <w:t>possibilities to use this data</w:t>
      </w:r>
      <w:r w:rsidR="0032524D">
        <w:rPr>
          <w:rFonts w:ascii="Trebuchet MS" w:hAnsi="Trebuchet MS"/>
          <w:shd w:val="clear" w:color="auto" w:fill="FFFFFF"/>
        </w:rPr>
        <w:t xml:space="preserve"> - for statistical analysis, quality control, quick identification of faulty parts, managing &amp; tracing loss of components while processing from one plan to another - to name just a few.</w:t>
      </w:r>
      <w:r w:rsidR="00EE3E84" w:rsidRPr="00F756F1">
        <w:rPr>
          <w:rFonts w:ascii="Trebuchet MS" w:hAnsi="Trebuchet MS"/>
          <w:shd w:val="clear" w:color="auto" w:fill="FFFFFF"/>
        </w:rPr>
        <w:t xml:space="preserve">” </w:t>
      </w:r>
    </w:p>
    <w:p w:rsidR="00EE3E84" w:rsidRPr="00F756F1" w:rsidRDefault="00EE3E84" w:rsidP="00F756F1">
      <w:pPr>
        <w:autoSpaceDE w:val="0"/>
        <w:autoSpaceDN w:val="0"/>
        <w:adjustRightInd w:val="0"/>
        <w:spacing w:line="360" w:lineRule="auto"/>
        <w:jc w:val="both"/>
        <w:rPr>
          <w:rFonts w:ascii="Trebuchet MS" w:hAnsi="Trebuchet MS" w:cs="Trebuchet MS"/>
          <w:color w:val="000000"/>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32524D" w:rsidRDefault="0032524D" w:rsidP="00F756F1">
      <w:pPr>
        <w:autoSpaceDE w:val="0"/>
        <w:autoSpaceDN w:val="0"/>
        <w:adjustRightInd w:val="0"/>
        <w:spacing w:line="360" w:lineRule="auto"/>
        <w:jc w:val="both"/>
        <w:rPr>
          <w:rFonts w:ascii="Trebuchet MS" w:hAnsi="Trebuchet MS" w:cs="Trebuchet MS"/>
          <w:lang w:val="en-US"/>
        </w:rPr>
      </w:pPr>
    </w:p>
    <w:p w:rsidR="00A712BA" w:rsidRPr="00F756F1" w:rsidRDefault="00DF3836" w:rsidP="00F756F1">
      <w:pPr>
        <w:autoSpaceDE w:val="0"/>
        <w:autoSpaceDN w:val="0"/>
        <w:adjustRightInd w:val="0"/>
        <w:spacing w:line="360" w:lineRule="auto"/>
        <w:jc w:val="both"/>
        <w:rPr>
          <w:rFonts w:ascii="Trebuchet MS" w:hAnsi="Trebuchet MS" w:cs="Trebuchet MS"/>
        </w:rPr>
      </w:pPr>
      <w:r w:rsidRPr="00F756F1">
        <w:rPr>
          <w:rFonts w:ascii="Trebuchet MS" w:hAnsi="Trebuchet MS" w:cs="Trebuchet MS"/>
          <w:lang w:val="en-US"/>
        </w:rPr>
        <w:t>Not only automotive, the technology has immense potential in other sectors too such as FMCG, Pharmaceuticals, Digital Equipment manufacturing including OEMs &amp; Part Suppliers who have to share their production data to the manufacturers in real time</w:t>
      </w:r>
      <w:r w:rsidR="00F756F1" w:rsidRPr="00F756F1">
        <w:rPr>
          <w:rFonts w:ascii="Trebuchet MS" w:hAnsi="Trebuchet MS" w:cs="Trebuchet MS"/>
          <w:lang w:val="en-US"/>
        </w:rPr>
        <w:t xml:space="preserve">. </w:t>
      </w:r>
      <w:r w:rsidR="00F756F1" w:rsidRPr="00F756F1">
        <w:rPr>
          <w:rFonts w:ascii="Trebuchet MS" w:hAnsi="Trebuchet MS"/>
        </w:rPr>
        <w:t>Companies adopting traceability can not only actively participate in developing a sustainable and safe production process but also witness significant growth in their profit.</w:t>
      </w:r>
      <w:r w:rsidRPr="00F756F1">
        <w:rPr>
          <w:rFonts w:ascii="Trebuchet MS" w:hAnsi="Trebuchet MS" w:cs="Trebuchet MS"/>
          <w:lang w:val="en-US"/>
        </w:rPr>
        <w:t xml:space="preserve"> </w:t>
      </w:r>
    </w:p>
    <w:p w:rsidR="00C41588" w:rsidRPr="00F756F1" w:rsidRDefault="00C41588" w:rsidP="00F756F1">
      <w:pPr>
        <w:autoSpaceDE w:val="0"/>
        <w:autoSpaceDN w:val="0"/>
        <w:adjustRightInd w:val="0"/>
        <w:spacing w:line="360" w:lineRule="auto"/>
        <w:jc w:val="both"/>
        <w:rPr>
          <w:rFonts w:ascii="Trebuchet MS" w:hAnsi="Trebuchet MS" w:cs="Trebuchet MS"/>
          <w:color w:val="000000"/>
          <w:lang w:val="en-US"/>
        </w:rPr>
      </w:pPr>
    </w:p>
    <w:p w:rsidR="00C41588" w:rsidRDefault="00C41588" w:rsidP="00F756F1">
      <w:pPr>
        <w:autoSpaceDE w:val="0"/>
        <w:autoSpaceDN w:val="0"/>
        <w:adjustRightInd w:val="0"/>
        <w:spacing w:line="360" w:lineRule="auto"/>
        <w:jc w:val="both"/>
        <w:rPr>
          <w:rFonts w:ascii="Trebuchet MS" w:hAnsi="Trebuchet MS" w:cs="Trebuchet MS"/>
          <w:color w:val="000000"/>
          <w:lang w:val="en-US"/>
        </w:rPr>
      </w:pPr>
    </w:p>
    <w:p w:rsidR="00EE3E84" w:rsidRPr="00F756F1" w:rsidRDefault="008E376B" w:rsidP="00F756F1">
      <w:pPr>
        <w:autoSpaceDE w:val="0"/>
        <w:autoSpaceDN w:val="0"/>
        <w:adjustRightInd w:val="0"/>
        <w:spacing w:line="360" w:lineRule="auto"/>
        <w:jc w:val="both"/>
        <w:rPr>
          <w:rFonts w:ascii="Trebuchet MS" w:hAnsi="Trebuchet MS" w:cs="Trebuchet MS"/>
          <w:color w:val="000000"/>
        </w:rPr>
      </w:pPr>
      <w:r w:rsidRPr="00F756F1">
        <w:rPr>
          <w:rFonts w:ascii="Trebuchet MS" w:hAnsi="Trebuchet MS" w:cstheme="minorBidi"/>
          <w:b/>
          <w:color w:val="000000" w:themeColor="text1"/>
        </w:rPr>
        <w:t>Commenting on the Omron’s growth story in Ind</w:t>
      </w:r>
      <w:r w:rsidR="0033646C" w:rsidRPr="00F756F1">
        <w:rPr>
          <w:rFonts w:ascii="Trebuchet MS" w:hAnsi="Trebuchet MS" w:cstheme="minorBidi"/>
          <w:b/>
          <w:color w:val="000000" w:themeColor="text1"/>
        </w:rPr>
        <w:t>ia,</w:t>
      </w:r>
      <w:r w:rsidR="00F756F1" w:rsidRPr="00F756F1">
        <w:rPr>
          <w:rFonts w:ascii="Trebuchet MS" w:hAnsi="Trebuchet MS" w:cstheme="minorBidi"/>
          <w:b/>
          <w:color w:val="000000" w:themeColor="text1"/>
        </w:rPr>
        <w:t xml:space="preserve"> he states that </w:t>
      </w:r>
      <w:r w:rsidRPr="00F756F1">
        <w:rPr>
          <w:rFonts w:ascii="Trebuchet MS" w:hAnsi="Trebuchet MS" w:cstheme="minorBidi"/>
          <w:i/>
          <w:color w:val="000000" w:themeColor="text1"/>
        </w:rPr>
        <w:t>“</w:t>
      </w:r>
      <w:r w:rsidR="00F756F1">
        <w:rPr>
          <w:rFonts w:ascii="Trebuchet MS" w:hAnsi="Trebuchet MS" w:cstheme="minorBidi"/>
          <w:color w:val="000000" w:themeColor="text1"/>
        </w:rPr>
        <w:t>With the impetus provided by M</w:t>
      </w:r>
      <w:r w:rsidR="00F756F1" w:rsidRPr="00F756F1">
        <w:rPr>
          <w:rFonts w:ascii="Trebuchet MS" w:hAnsi="Trebuchet MS" w:cstheme="minorBidi"/>
          <w:color w:val="000000" w:themeColor="text1"/>
        </w:rPr>
        <w:t>ake in India</w:t>
      </w:r>
      <w:r w:rsidR="00F756F1">
        <w:rPr>
          <w:rFonts w:ascii="Trebuchet MS" w:hAnsi="Trebuchet MS" w:cstheme="minorBidi"/>
          <w:color w:val="000000" w:themeColor="text1"/>
        </w:rPr>
        <w:t>,</w:t>
      </w:r>
      <w:r w:rsidR="00F756F1" w:rsidRPr="00F756F1">
        <w:rPr>
          <w:rFonts w:ascii="Trebuchet MS" w:hAnsi="Trebuchet MS" w:cstheme="minorBidi"/>
          <w:color w:val="000000" w:themeColor="text1"/>
        </w:rPr>
        <w:t xml:space="preserve"> </w:t>
      </w:r>
      <w:r w:rsidR="00F756F1">
        <w:rPr>
          <w:rFonts w:ascii="Trebuchet MS" w:hAnsi="Trebuchet MS" w:cstheme="minorBidi"/>
          <w:color w:val="000000" w:themeColor="text1"/>
        </w:rPr>
        <w:t xml:space="preserve">the scenario is quite optimistic. </w:t>
      </w:r>
      <w:r w:rsidR="00F756F1" w:rsidRPr="00F756F1">
        <w:rPr>
          <w:rFonts w:ascii="Trebuchet MS" w:hAnsi="Trebuchet MS" w:cs="Trebuchet MS"/>
          <w:color w:val="000000"/>
        </w:rPr>
        <w:t>Omron is one of the leading players in the Industrial Automation sector across the globe and is striving to fortify its position as ‘enablers of Make in India’ initiative by providing cutting edge solutions for the manufacturing sector.</w:t>
      </w:r>
      <w:r w:rsidR="00F756F1" w:rsidRPr="00F756F1">
        <w:rPr>
          <w:rFonts w:ascii="Trebuchet MS" w:hAnsi="Trebuchet MS" w:cstheme="minorBidi"/>
          <w:i/>
          <w:color w:val="000000" w:themeColor="text1"/>
        </w:rPr>
        <w:t>”</w:t>
      </w:r>
      <w:r w:rsidR="00A13DBD" w:rsidRPr="00F756F1">
        <w:rPr>
          <w:rFonts w:ascii="Trebuchet MS" w:hAnsi="Trebuchet MS" w:cstheme="minorBidi"/>
          <w:i/>
          <w:color w:val="000000" w:themeColor="text1"/>
        </w:rPr>
        <w:t xml:space="preserve"> </w:t>
      </w:r>
    </w:p>
    <w:p w:rsidR="00EE3E84" w:rsidRDefault="00EE3E84" w:rsidP="0033646C">
      <w:pPr>
        <w:spacing w:line="360" w:lineRule="auto"/>
        <w:jc w:val="both"/>
        <w:rPr>
          <w:rFonts w:ascii="Trebuchet MS" w:hAnsi="Trebuchet MS"/>
          <w:i/>
          <w:color w:val="000000" w:themeColor="text1"/>
        </w:rPr>
      </w:pPr>
    </w:p>
    <w:p w:rsidR="007C76EE" w:rsidRDefault="00A13DBD" w:rsidP="00A13DBD">
      <w:pPr>
        <w:spacing w:after="200" w:line="360" w:lineRule="auto"/>
        <w:jc w:val="both"/>
        <w:rPr>
          <w:rFonts w:ascii="Trebuchet MS" w:eastAsia="MS PGothic" w:hAnsi="Trebuchet MS" w:cs="+mn-cs"/>
          <w:color w:val="000000"/>
          <w:kern w:val="24"/>
          <w:vertAlign w:val="superscript"/>
          <w:lang w:val="en-US"/>
        </w:rPr>
      </w:pPr>
      <w:r>
        <w:rPr>
          <w:rFonts w:ascii="Trebuchet MS" w:eastAsia="MS PGothic" w:hAnsi="Trebuchet MS" w:cs="+mn-cs"/>
          <w:color w:val="000000"/>
          <w:kern w:val="24"/>
          <w:vertAlign w:val="superscript"/>
          <w:lang w:val="en-US"/>
        </w:rPr>
        <w:t xml:space="preserve">  </w:t>
      </w:r>
    </w:p>
    <w:p w:rsidR="002F43A3" w:rsidRPr="00CD1741" w:rsidRDefault="002F43A3" w:rsidP="002F43A3">
      <w:pPr>
        <w:spacing w:line="360" w:lineRule="auto"/>
        <w:outlineLvl w:val="0"/>
        <w:rPr>
          <w:rFonts w:ascii="Trebuchet MS" w:hAnsi="Trebuchet MS" w:cs="Arial"/>
          <w:b/>
          <w:color w:val="333333"/>
          <w:u w:val="single"/>
          <w:shd w:val="clear" w:color="auto" w:fill="FFFFFF"/>
        </w:rPr>
      </w:pPr>
      <w:r w:rsidRPr="00CD1741">
        <w:rPr>
          <w:rFonts w:ascii="Trebuchet MS" w:hAnsi="Trebuchet MS" w:cs="Arial"/>
          <w:b/>
          <w:color w:val="333333"/>
          <w:u w:val="single"/>
          <w:shd w:val="clear" w:color="auto" w:fill="FFFFFF"/>
        </w:rPr>
        <w:t>About Omron</w:t>
      </w:r>
    </w:p>
    <w:p w:rsidR="002F43A3" w:rsidRDefault="002F43A3" w:rsidP="002F43A3">
      <w:pPr>
        <w:jc w:val="both"/>
        <w:rPr>
          <w:rFonts w:ascii="Trebuchet MS" w:hAnsi="Trebuchet MS" w:cs="Arial"/>
          <w:i/>
          <w:color w:val="808080"/>
          <w:sz w:val="20"/>
          <w:szCs w:val="20"/>
          <w:shd w:val="clear" w:color="auto" w:fill="FFFFFF"/>
        </w:rPr>
      </w:pPr>
      <w:r w:rsidRPr="00CD1741">
        <w:rPr>
          <w:rFonts w:ascii="Trebuchet MS" w:hAnsi="Trebuchet MS" w:cs="Arial"/>
          <w:i/>
          <w:color w:val="808080"/>
          <w:sz w:val="20"/>
          <w:szCs w:val="20"/>
          <w:shd w:val="clear" w:color="auto" w:fill="FFFFFF"/>
        </w:rPr>
        <w:t>OMRON C</w:t>
      </w:r>
      <w:r>
        <w:rPr>
          <w:rFonts w:ascii="Trebuchet MS" w:hAnsi="Trebuchet MS" w:cs="Arial"/>
          <w:i/>
          <w:color w:val="808080"/>
          <w:sz w:val="20"/>
          <w:szCs w:val="20"/>
          <w:shd w:val="clear" w:color="auto" w:fill="FFFFFF"/>
        </w:rPr>
        <w:t>ORPORATION</w:t>
      </w:r>
      <w:r w:rsidRPr="00CD1741">
        <w:rPr>
          <w:rFonts w:ascii="Trebuchet MS" w:hAnsi="Trebuchet MS" w:cs="Arial"/>
          <w:i/>
          <w:color w:val="808080"/>
          <w:sz w:val="20"/>
          <w:szCs w:val="20"/>
          <w:shd w:val="clear" w:color="auto" w:fill="FFFFFF"/>
        </w:rPr>
        <w:t xml:space="preserve"> is a global leader in the field of automation based on its core technology of sensing and control. OMRON's business fields cover a broad spectrum, ranging from industrial automation and electronic components to automotive electronic components, social infrastructure systems, healthcare, and environmental solutions. Established in 1933, OMRON has about 39,000 employees worldwide, working to provide products and services in more than 110 countries and regions. In the field of industrial automation, OMRON supports manufacturing innovation by providing advanced automation technologies and products, as well as through extensive customer support, in order to help create a better society. </w:t>
      </w:r>
    </w:p>
    <w:p w:rsidR="002F43A3" w:rsidRDefault="002F43A3" w:rsidP="002F43A3">
      <w:pPr>
        <w:autoSpaceDE w:val="0"/>
        <w:autoSpaceDN w:val="0"/>
        <w:adjustRightInd w:val="0"/>
        <w:rPr>
          <w:rFonts w:ascii="Trebuchet MS" w:hAnsi="Trebuchet MS"/>
          <w:i/>
          <w:color w:val="808080"/>
          <w:sz w:val="20"/>
          <w:szCs w:val="20"/>
        </w:rPr>
      </w:pPr>
    </w:p>
    <w:p w:rsidR="002F43A3" w:rsidRPr="00CD1741" w:rsidRDefault="002F43A3" w:rsidP="002F43A3">
      <w:pPr>
        <w:autoSpaceDE w:val="0"/>
        <w:autoSpaceDN w:val="0"/>
        <w:adjustRightInd w:val="0"/>
        <w:jc w:val="both"/>
        <w:rPr>
          <w:rFonts w:ascii="Trebuchet MS" w:hAnsi="Trebuchet MS" w:cs="OmronU55b"/>
          <w:i/>
          <w:color w:val="808080"/>
          <w:sz w:val="20"/>
          <w:szCs w:val="20"/>
        </w:rPr>
      </w:pPr>
      <w:r w:rsidRPr="00CD1741">
        <w:rPr>
          <w:rFonts w:ascii="Trebuchet MS" w:hAnsi="Trebuchet MS"/>
          <w:i/>
          <w:color w:val="808080"/>
          <w:sz w:val="20"/>
          <w:szCs w:val="20"/>
        </w:rPr>
        <w:t xml:space="preserve">Incepted in 1993, OMRON AUTOMATION INDIA caters to over eight industrial segment namely packaging, automotive, material handling, solar, food &amp; beverages, textile and panel handling applications. The product portfolio includes Industrial components, Automation Systems, Sensing &amp; Safety, Motion &amp; Drivers and Software. </w:t>
      </w:r>
      <w:r w:rsidRPr="00CD1741">
        <w:rPr>
          <w:rFonts w:ascii="Trebuchet MS" w:hAnsi="Trebuchet MS" w:cs="OmronU55b"/>
          <w:i/>
          <w:color w:val="808080"/>
          <w:sz w:val="20"/>
          <w:szCs w:val="20"/>
        </w:rPr>
        <w:t xml:space="preserve">Centering on the themes of quality, safety &amp; the environment, it supports manufacturing innovation worldwide with unique sensing &amp; controlling technologies. </w:t>
      </w:r>
      <w:r w:rsidRPr="00CD1741">
        <w:rPr>
          <w:rFonts w:ascii="Trebuchet MS" w:hAnsi="Trebuchet MS"/>
          <w:i/>
          <w:color w:val="808080"/>
          <w:sz w:val="20"/>
          <w:szCs w:val="20"/>
        </w:rPr>
        <w:t xml:space="preserve">Of late, Omron </w:t>
      </w:r>
      <w:r w:rsidRPr="00CD1741">
        <w:rPr>
          <w:rFonts w:ascii="Trebuchet MS" w:hAnsi="Trebuchet MS" w:cs="OmronU55b"/>
          <w:i/>
          <w:color w:val="808080"/>
          <w:sz w:val="20"/>
          <w:szCs w:val="20"/>
        </w:rPr>
        <w:t>has been concentrating on the solution business which solves management problems on diverse production sites. It is rapidly expanding its operations with focus on major cities namely Mu</w:t>
      </w:r>
      <w:r>
        <w:rPr>
          <w:rFonts w:ascii="Trebuchet MS" w:hAnsi="Trebuchet MS" w:cs="OmronU55b"/>
          <w:i/>
          <w:color w:val="808080"/>
          <w:sz w:val="20"/>
          <w:szCs w:val="20"/>
        </w:rPr>
        <w:t xml:space="preserve">mbai, Gurgaon, Bangalore, Pune, Chennai &amp; </w:t>
      </w:r>
      <w:r w:rsidR="005740EC">
        <w:rPr>
          <w:rFonts w:ascii="Trebuchet MS" w:hAnsi="Trebuchet MS" w:cs="OmronU55b"/>
          <w:i/>
          <w:color w:val="808080"/>
          <w:sz w:val="20"/>
          <w:szCs w:val="20"/>
        </w:rPr>
        <w:t>Ahmadabad</w:t>
      </w:r>
      <w:r>
        <w:rPr>
          <w:rFonts w:ascii="Trebuchet MS" w:hAnsi="Trebuchet MS" w:cs="OmronU55b"/>
          <w:i/>
          <w:color w:val="808080"/>
          <w:sz w:val="20"/>
          <w:szCs w:val="20"/>
        </w:rPr>
        <w:t>.</w:t>
      </w:r>
      <w:r w:rsidRPr="00CD1741">
        <w:rPr>
          <w:rFonts w:ascii="Trebuchet MS" w:hAnsi="Trebuchet MS" w:cs="OmronU55b"/>
          <w:i/>
          <w:color w:val="808080"/>
          <w:sz w:val="20"/>
          <w:szCs w:val="20"/>
        </w:rPr>
        <w:t xml:space="preserve"> It is also making its presence felt across the other parts of India by appointing resident engineers to address the ever challenging requirements of the clients. A major factor in Omron’s progress globally &amp; locally has been the strong commitment towards its customers keeping ‘Quality First’.</w:t>
      </w:r>
    </w:p>
    <w:p w:rsidR="002F43A3" w:rsidRPr="001F3A3E" w:rsidRDefault="002F43A3" w:rsidP="002F43A3">
      <w:pPr>
        <w:spacing w:line="360" w:lineRule="auto"/>
        <w:jc w:val="both"/>
        <w:rPr>
          <w:rFonts w:ascii="Trebuchet MS" w:hAnsi="Trebuchet MS"/>
          <w:i/>
          <w:color w:val="808080"/>
          <w:sz w:val="20"/>
          <w:szCs w:val="20"/>
        </w:rPr>
      </w:pPr>
    </w:p>
    <w:p w:rsidR="00451AA5" w:rsidRPr="002F43A3" w:rsidRDefault="00451AA5" w:rsidP="00E21885">
      <w:pPr>
        <w:jc w:val="both"/>
        <w:rPr>
          <w:rFonts w:ascii="Trebuchet MS" w:hAnsi="Trebuchet MS"/>
          <w:b/>
          <w:color w:val="000000"/>
          <w:sz w:val="20"/>
          <w:szCs w:val="24"/>
          <w:u w:val="single"/>
          <w:shd w:val="clear" w:color="auto" w:fill="FFFFFF"/>
        </w:rPr>
      </w:pPr>
      <w:r w:rsidRPr="002F43A3">
        <w:rPr>
          <w:rFonts w:ascii="Trebuchet MS" w:hAnsi="Trebuchet MS"/>
          <w:b/>
          <w:color w:val="000000"/>
          <w:sz w:val="20"/>
          <w:szCs w:val="24"/>
          <w:u w:val="single"/>
          <w:shd w:val="clear" w:color="auto" w:fill="FFFFFF"/>
        </w:rPr>
        <w:t>For further information, please contact:</w:t>
      </w:r>
    </w:p>
    <w:p w:rsidR="00451AA5" w:rsidRPr="002F43A3" w:rsidRDefault="00451AA5" w:rsidP="002F43A3">
      <w:pPr>
        <w:rPr>
          <w:rFonts w:ascii="Trebuchet MS" w:hAnsi="Trebuchet MS"/>
          <w:color w:val="000000"/>
          <w:sz w:val="20"/>
          <w:szCs w:val="24"/>
          <w:shd w:val="clear" w:color="auto" w:fill="FFFFFF"/>
        </w:rPr>
      </w:pPr>
    </w:p>
    <w:p w:rsidR="002F43A3" w:rsidRPr="002F43A3" w:rsidRDefault="002F43A3" w:rsidP="002F43A3">
      <w:pPr>
        <w:rPr>
          <w:rFonts w:ascii="Trebuchet MS" w:hAnsi="Trebuchet MS"/>
          <w:b/>
          <w:color w:val="000000"/>
          <w:sz w:val="20"/>
          <w:szCs w:val="24"/>
          <w:shd w:val="clear" w:color="auto" w:fill="FFFFFF"/>
        </w:rPr>
      </w:pPr>
      <w:r w:rsidRPr="002F43A3">
        <w:rPr>
          <w:rFonts w:ascii="Trebuchet MS" w:hAnsi="Trebuchet MS"/>
          <w:b/>
          <w:color w:val="000000"/>
          <w:sz w:val="20"/>
          <w:szCs w:val="24"/>
          <w:shd w:val="clear" w:color="auto" w:fill="FFFFFF"/>
        </w:rPr>
        <w:t xml:space="preserve">Ankur Bhat, Corporate Communications, Omron, +91 9899819904, </w:t>
      </w:r>
      <w:hyperlink r:id="rId7" w:history="1">
        <w:r w:rsidRPr="002F43A3">
          <w:rPr>
            <w:rStyle w:val="Hyperlink"/>
            <w:rFonts w:ascii="Trebuchet MS" w:hAnsi="Trebuchet MS"/>
            <w:b/>
            <w:sz w:val="20"/>
            <w:szCs w:val="24"/>
            <w:shd w:val="clear" w:color="auto" w:fill="FFFFFF"/>
          </w:rPr>
          <w:t>ankurb@ap.omron.com</w:t>
        </w:r>
      </w:hyperlink>
    </w:p>
    <w:p w:rsidR="002F43A3" w:rsidRDefault="002F43A3" w:rsidP="00E21885">
      <w:pPr>
        <w:jc w:val="both"/>
        <w:rPr>
          <w:rFonts w:ascii="Trebuchet MS" w:hAnsi="Trebuchet MS"/>
          <w:b/>
          <w:color w:val="000000"/>
          <w:sz w:val="24"/>
          <w:szCs w:val="24"/>
          <w:shd w:val="clear" w:color="auto" w:fill="FFFFFF"/>
        </w:rPr>
      </w:pPr>
    </w:p>
    <w:p w:rsidR="008E376B" w:rsidRDefault="008E376B" w:rsidP="008E376B">
      <w:pPr>
        <w:spacing w:line="276" w:lineRule="auto"/>
        <w:jc w:val="both"/>
        <w:rPr>
          <w:rFonts w:asciiTheme="majorHAnsi" w:hAnsiTheme="majorHAnsi"/>
        </w:rPr>
      </w:pPr>
      <w:r>
        <w:rPr>
          <w:rFonts w:ascii="Trebuchet MS" w:hAnsi="Trebuchet MS"/>
          <w:b/>
          <w:color w:val="000000"/>
          <w:sz w:val="20"/>
          <w:szCs w:val="24"/>
          <w:shd w:val="clear" w:color="auto" w:fill="FFFFFF"/>
        </w:rPr>
        <w:t xml:space="preserve">Richa Kochhar, Weber Shandwick, +91 9654458545, </w:t>
      </w:r>
      <w:hyperlink r:id="rId8" w:history="1">
        <w:r>
          <w:rPr>
            <w:rStyle w:val="Hyperlink"/>
            <w:rFonts w:ascii="Trebuchet MS" w:hAnsi="Trebuchet MS"/>
            <w:b/>
            <w:sz w:val="20"/>
            <w:szCs w:val="24"/>
            <w:shd w:val="clear" w:color="auto" w:fill="FFFFFF"/>
          </w:rPr>
          <w:t>rkochhar@webershandwick.com</w:t>
        </w:r>
      </w:hyperlink>
    </w:p>
    <w:p w:rsidR="00460A65" w:rsidRPr="00E21885" w:rsidRDefault="00460A65" w:rsidP="00E21885">
      <w:pPr>
        <w:jc w:val="both"/>
        <w:rPr>
          <w:rFonts w:ascii="Trebuchet MS" w:hAnsi="Trebuchet MS"/>
          <w:color w:val="000000" w:themeColor="text1"/>
          <w:sz w:val="24"/>
          <w:szCs w:val="24"/>
        </w:rPr>
      </w:pPr>
    </w:p>
    <w:sectPr w:rsidR="00460A65" w:rsidRPr="00E21885" w:rsidSect="00777978">
      <w:headerReference w:type="default" r:id="rId9"/>
      <w:footerReference w:type="default" r:id="rId10"/>
      <w:pgSz w:w="11906" w:h="16838"/>
      <w:pgMar w:top="1440" w:right="1133" w:bottom="0" w:left="993"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EB" w:rsidRDefault="002A57EB" w:rsidP="0096256F">
      <w:r>
        <w:separator/>
      </w:r>
    </w:p>
  </w:endnote>
  <w:endnote w:type="continuationSeparator" w:id="0">
    <w:p w:rsidR="002A57EB" w:rsidRDefault="002A57EB" w:rsidP="009625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roman"/>
    <w:pitch w:val="default"/>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OmronU55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8274"/>
      <w:docPartObj>
        <w:docPartGallery w:val="Page Numbers (Bottom of Page)"/>
        <w:docPartUnique/>
      </w:docPartObj>
    </w:sdtPr>
    <w:sdtContent>
      <w:p w:rsidR="0032524D" w:rsidRDefault="00DC2A3A">
        <w:pPr>
          <w:pStyle w:val="Footer"/>
          <w:jc w:val="right"/>
        </w:pPr>
        <w:fldSimple w:instr=" PAGE   \* MERGEFORMAT ">
          <w:r w:rsidR="00E76505">
            <w:rPr>
              <w:noProof/>
            </w:rPr>
            <w:t>2</w:t>
          </w:r>
        </w:fldSimple>
      </w:p>
    </w:sdtContent>
  </w:sdt>
  <w:p w:rsidR="0032524D" w:rsidRDefault="0032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EB" w:rsidRDefault="002A57EB" w:rsidP="0096256F">
      <w:r>
        <w:separator/>
      </w:r>
    </w:p>
  </w:footnote>
  <w:footnote w:type="continuationSeparator" w:id="0">
    <w:p w:rsidR="002A57EB" w:rsidRDefault="002A57EB" w:rsidP="0096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6F" w:rsidRDefault="0096256F">
    <w:pPr>
      <w:pStyle w:val="Header"/>
      <w:rPr>
        <w:noProof/>
        <w:lang w:eastAsia="en-IN"/>
      </w:rPr>
    </w:pPr>
  </w:p>
  <w:p w:rsidR="0096256F" w:rsidRDefault="002F43A3">
    <w:pPr>
      <w:pStyle w:val="Header"/>
    </w:pPr>
    <w:r>
      <w:rPr>
        <w:noProof/>
        <w:lang w:eastAsia="en-IN"/>
      </w:rPr>
      <w:drawing>
        <wp:anchor distT="0" distB="0" distL="114300" distR="114300" simplePos="0" relativeHeight="251658240" behindDoc="1" locked="0" layoutInCell="1" allowOverlap="1">
          <wp:simplePos x="0" y="0"/>
          <wp:positionH relativeFrom="column">
            <wp:posOffset>4714240</wp:posOffset>
          </wp:positionH>
          <wp:positionV relativeFrom="paragraph">
            <wp:posOffset>15240</wp:posOffset>
          </wp:positionV>
          <wp:extent cx="1149985" cy="287020"/>
          <wp:effectExtent l="0" t="0" r="0" b="0"/>
          <wp:wrapTight wrapText="bothSides">
            <wp:wrapPolygon edited="0">
              <wp:start x="1431" y="1434"/>
              <wp:lineTo x="0" y="8602"/>
              <wp:lineTo x="1431" y="18637"/>
              <wp:lineTo x="21111" y="18637"/>
              <wp:lineTo x="21469" y="14336"/>
              <wp:lineTo x="21111" y="7168"/>
              <wp:lineTo x="20395" y="1434"/>
              <wp:lineTo x="1431" y="1434"/>
            </wp:wrapPolygon>
          </wp:wrapTight>
          <wp:docPr id="1" name="Picture 2" descr="Omr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on_Logo.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9985" cy="2870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257B"/>
    <w:multiLevelType w:val="hybridMultilevel"/>
    <w:tmpl w:val="47A4B570"/>
    <w:lvl w:ilvl="0" w:tplc="317E1B16">
      <w:start w:val="1"/>
      <w:numFmt w:val="bullet"/>
      <w:lvlText w:val="•"/>
      <w:lvlJc w:val="left"/>
      <w:pPr>
        <w:tabs>
          <w:tab w:val="num" w:pos="720"/>
        </w:tabs>
        <w:ind w:left="720" w:hanging="360"/>
      </w:pPr>
      <w:rPr>
        <w:rFonts w:ascii="Arial" w:hAnsi="Arial" w:hint="default"/>
      </w:rPr>
    </w:lvl>
    <w:lvl w:ilvl="1" w:tplc="819CDA90" w:tentative="1">
      <w:start w:val="1"/>
      <w:numFmt w:val="bullet"/>
      <w:lvlText w:val="•"/>
      <w:lvlJc w:val="left"/>
      <w:pPr>
        <w:tabs>
          <w:tab w:val="num" w:pos="1440"/>
        </w:tabs>
        <w:ind w:left="1440" w:hanging="360"/>
      </w:pPr>
      <w:rPr>
        <w:rFonts w:ascii="Arial" w:hAnsi="Arial" w:hint="default"/>
      </w:rPr>
    </w:lvl>
    <w:lvl w:ilvl="2" w:tplc="48B60248" w:tentative="1">
      <w:start w:val="1"/>
      <w:numFmt w:val="bullet"/>
      <w:lvlText w:val="•"/>
      <w:lvlJc w:val="left"/>
      <w:pPr>
        <w:tabs>
          <w:tab w:val="num" w:pos="2160"/>
        </w:tabs>
        <w:ind w:left="2160" w:hanging="360"/>
      </w:pPr>
      <w:rPr>
        <w:rFonts w:ascii="Arial" w:hAnsi="Arial" w:hint="default"/>
      </w:rPr>
    </w:lvl>
    <w:lvl w:ilvl="3" w:tplc="D164747E" w:tentative="1">
      <w:start w:val="1"/>
      <w:numFmt w:val="bullet"/>
      <w:lvlText w:val="•"/>
      <w:lvlJc w:val="left"/>
      <w:pPr>
        <w:tabs>
          <w:tab w:val="num" w:pos="2880"/>
        </w:tabs>
        <w:ind w:left="2880" w:hanging="360"/>
      </w:pPr>
      <w:rPr>
        <w:rFonts w:ascii="Arial" w:hAnsi="Arial" w:hint="default"/>
      </w:rPr>
    </w:lvl>
    <w:lvl w:ilvl="4" w:tplc="6DE8C4DE" w:tentative="1">
      <w:start w:val="1"/>
      <w:numFmt w:val="bullet"/>
      <w:lvlText w:val="•"/>
      <w:lvlJc w:val="left"/>
      <w:pPr>
        <w:tabs>
          <w:tab w:val="num" w:pos="3600"/>
        </w:tabs>
        <w:ind w:left="3600" w:hanging="360"/>
      </w:pPr>
      <w:rPr>
        <w:rFonts w:ascii="Arial" w:hAnsi="Arial" w:hint="default"/>
      </w:rPr>
    </w:lvl>
    <w:lvl w:ilvl="5" w:tplc="1FF42F18" w:tentative="1">
      <w:start w:val="1"/>
      <w:numFmt w:val="bullet"/>
      <w:lvlText w:val="•"/>
      <w:lvlJc w:val="left"/>
      <w:pPr>
        <w:tabs>
          <w:tab w:val="num" w:pos="4320"/>
        </w:tabs>
        <w:ind w:left="4320" w:hanging="360"/>
      </w:pPr>
      <w:rPr>
        <w:rFonts w:ascii="Arial" w:hAnsi="Arial" w:hint="default"/>
      </w:rPr>
    </w:lvl>
    <w:lvl w:ilvl="6" w:tplc="363E39DE" w:tentative="1">
      <w:start w:val="1"/>
      <w:numFmt w:val="bullet"/>
      <w:lvlText w:val="•"/>
      <w:lvlJc w:val="left"/>
      <w:pPr>
        <w:tabs>
          <w:tab w:val="num" w:pos="5040"/>
        </w:tabs>
        <w:ind w:left="5040" w:hanging="360"/>
      </w:pPr>
      <w:rPr>
        <w:rFonts w:ascii="Arial" w:hAnsi="Arial" w:hint="default"/>
      </w:rPr>
    </w:lvl>
    <w:lvl w:ilvl="7" w:tplc="61325748" w:tentative="1">
      <w:start w:val="1"/>
      <w:numFmt w:val="bullet"/>
      <w:lvlText w:val="•"/>
      <w:lvlJc w:val="left"/>
      <w:pPr>
        <w:tabs>
          <w:tab w:val="num" w:pos="5760"/>
        </w:tabs>
        <w:ind w:left="5760" w:hanging="360"/>
      </w:pPr>
      <w:rPr>
        <w:rFonts w:ascii="Arial" w:hAnsi="Arial" w:hint="default"/>
      </w:rPr>
    </w:lvl>
    <w:lvl w:ilvl="8" w:tplc="E77AB452" w:tentative="1">
      <w:start w:val="1"/>
      <w:numFmt w:val="bullet"/>
      <w:lvlText w:val="•"/>
      <w:lvlJc w:val="left"/>
      <w:pPr>
        <w:tabs>
          <w:tab w:val="num" w:pos="6480"/>
        </w:tabs>
        <w:ind w:left="6480" w:hanging="360"/>
      </w:pPr>
      <w:rPr>
        <w:rFonts w:ascii="Arial" w:hAnsi="Arial" w:hint="default"/>
      </w:rPr>
    </w:lvl>
  </w:abstractNum>
  <w:abstractNum w:abstractNumId="1">
    <w:nsid w:val="3DE36C2D"/>
    <w:multiLevelType w:val="hybridMultilevel"/>
    <w:tmpl w:val="3110AF88"/>
    <w:lvl w:ilvl="0" w:tplc="4432C676">
      <w:start w:val="1"/>
      <w:numFmt w:val="bullet"/>
      <w:lvlText w:val="-"/>
      <w:lvlJc w:val="left"/>
      <w:pPr>
        <w:ind w:left="720" w:hanging="360"/>
      </w:pPr>
      <w:rPr>
        <w:rFonts w:ascii="Calibri" w:eastAsia="Calibri" w:hAnsi="Calibri"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3E4B0672"/>
    <w:multiLevelType w:val="hybridMultilevel"/>
    <w:tmpl w:val="CCA0A0FC"/>
    <w:lvl w:ilvl="0" w:tplc="611CF65C">
      <w:start w:val="1"/>
      <w:numFmt w:val="bullet"/>
      <w:lvlText w:val="-"/>
      <w:lvlJc w:val="left"/>
      <w:pPr>
        <w:tabs>
          <w:tab w:val="num" w:pos="720"/>
        </w:tabs>
        <w:ind w:left="720" w:hanging="360"/>
      </w:pPr>
      <w:rPr>
        <w:rFonts w:ascii="Times New Roman" w:hAnsi="Times New Roman" w:hint="default"/>
      </w:rPr>
    </w:lvl>
    <w:lvl w:ilvl="1" w:tplc="D9004CAC" w:tentative="1">
      <w:start w:val="1"/>
      <w:numFmt w:val="bullet"/>
      <w:lvlText w:val="-"/>
      <w:lvlJc w:val="left"/>
      <w:pPr>
        <w:tabs>
          <w:tab w:val="num" w:pos="1440"/>
        </w:tabs>
        <w:ind w:left="1440" w:hanging="360"/>
      </w:pPr>
      <w:rPr>
        <w:rFonts w:ascii="Times New Roman" w:hAnsi="Times New Roman" w:hint="default"/>
      </w:rPr>
    </w:lvl>
    <w:lvl w:ilvl="2" w:tplc="E7C29790" w:tentative="1">
      <w:start w:val="1"/>
      <w:numFmt w:val="bullet"/>
      <w:lvlText w:val="-"/>
      <w:lvlJc w:val="left"/>
      <w:pPr>
        <w:tabs>
          <w:tab w:val="num" w:pos="2160"/>
        </w:tabs>
        <w:ind w:left="2160" w:hanging="360"/>
      </w:pPr>
      <w:rPr>
        <w:rFonts w:ascii="Times New Roman" w:hAnsi="Times New Roman" w:hint="default"/>
      </w:rPr>
    </w:lvl>
    <w:lvl w:ilvl="3" w:tplc="0F0E015A" w:tentative="1">
      <w:start w:val="1"/>
      <w:numFmt w:val="bullet"/>
      <w:lvlText w:val="-"/>
      <w:lvlJc w:val="left"/>
      <w:pPr>
        <w:tabs>
          <w:tab w:val="num" w:pos="2880"/>
        </w:tabs>
        <w:ind w:left="2880" w:hanging="360"/>
      </w:pPr>
      <w:rPr>
        <w:rFonts w:ascii="Times New Roman" w:hAnsi="Times New Roman" w:hint="default"/>
      </w:rPr>
    </w:lvl>
    <w:lvl w:ilvl="4" w:tplc="25860E66" w:tentative="1">
      <w:start w:val="1"/>
      <w:numFmt w:val="bullet"/>
      <w:lvlText w:val="-"/>
      <w:lvlJc w:val="left"/>
      <w:pPr>
        <w:tabs>
          <w:tab w:val="num" w:pos="3600"/>
        </w:tabs>
        <w:ind w:left="3600" w:hanging="360"/>
      </w:pPr>
      <w:rPr>
        <w:rFonts w:ascii="Times New Roman" w:hAnsi="Times New Roman" w:hint="default"/>
      </w:rPr>
    </w:lvl>
    <w:lvl w:ilvl="5" w:tplc="BC626B3A" w:tentative="1">
      <w:start w:val="1"/>
      <w:numFmt w:val="bullet"/>
      <w:lvlText w:val="-"/>
      <w:lvlJc w:val="left"/>
      <w:pPr>
        <w:tabs>
          <w:tab w:val="num" w:pos="4320"/>
        </w:tabs>
        <w:ind w:left="4320" w:hanging="360"/>
      </w:pPr>
      <w:rPr>
        <w:rFonts w:ascii="Times New Roman" w:hAnsi="Times New Roman" w:hint="default"/>
      </w:rPr>
    </w:lvl>
    <w:lvl w:ilvl="6" w:tplc="0BE497CC" w:tentative="1">
      <w:start w:val="1"/>
      <w:numFmt w:val="bullet"/>
      <w:lvlText w:val="-"/>
      <w:lvlJc w:val="left"/>
      <w:pPr>
        <w:tabs>
          <w:tab w:val="num" w:pos="5040"/>
        </w:tabs>
        <w:ind w:left="5040" w:hanging="360"/>
      </w:pPr>
      <w:rPr>
        <w:rFonts w:ascii="Times New Roman" w:hAnsi="Times New Roman" w:hint="default"/>
      </w:rPr>
    </w:lvl>
    <w:lvl w:ilvl="7" w:tplc="FF2CF39E" w:tentative="1">
      <w:start w:val="1"/>
      <w:numFmt w:val="bullet"/>
      <w:lvlText w:val="-"/>
      <w:lvlJc w:val="left"/>
      <w:pPr>
        <w:tabs>
          <w:tab w:val="num" w:pos="5760"/>
        </w:tabs>
        <w:ind w:left="5760" w:hanging="360"/>
      </w:pPr>
      <w:rPr>
        <w:rFonts w:ascii="Times New Roman" w:hAnsi="Times New Roman" w:hint="default"/>
      </w:rPr>
    </w:lvl>
    <w:lvl w:ilvl="8" w:tplc="92E011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AE706FB"/>
    <w:multiLevelType w:val="hybridMultilevel"/>
    <w:tmpl w:val="D44A99D2"/>
    <w:lvl w:ilvl="0" w:tplc="9056A6E8">
      <w:start w:val="1"/>
      <w:numFmt w:val="bullet"/>
      <w:lvlText w:val="–"/>
      <w:lvlJc w:val="left"/>
      <w:pPr>
        <w:tabs>
          <w:tab w:val="num" w:pos="720"/>
        </w:tabs>
        <w:ind w:left="720" w:hanging="360"/>
      </w:pPr>
      <w:rPr>
        <w:rFonts w:ascii="Arial" w:hAnsi="Arial" w:hint="default"/>
      </w:rPr>
    </w:lvl>
    <w:lvl w:ilvl="1" w:tplc="B3C8A732">
      <w:start w:val="1"/>
      <w:numFmt w:val="bullet"/>
      <w:lvlText w:val="–"/>
      <w:lvlJc w:val="left"/>
      <w:pPr>
        <w:tabs>
          <w:tab w:val="num" w:pos="1440"/>
        </w:tabs>
        <w:ind w:left="1440" w:hanging="360"/>
      </w:pPr>
      <w:rPr>
        <w:rFonts w:ascii="Arial" w:hAnsi="Arial" w:hint="default"/>
      </w:rPr>
    </w:lvl>
    <w:lvl w:ilvl="2" w:tplc="B0123616" w:tentative="1">
      <w:start w:val="1"/>
      <w:numFmt w:val="bullet"/>
      <w:lvlText w:val="–"/>
      <w:lvlJc w:val="left"/>
      <w:pPr>
        <w:tabs>
          <w:tab w:val="num" w:pos="2160"/>
        </w:tabs>
        <w:ind w:left="2160" w:hanging="360"/>
      </w:pPr>
      <w:rPr>
        <w:rFonts w:ascii="Arial" w:hAnsi="Arial" w:hint="default"/>
      </w:rPr>
    </w:lvl>
    <w:lvl w:ilvl="3" w:tplc="499C4F78" w:tentative="1">
      <w:start w:val="1"/>
      <w:numFmt w:val="bullet"/>
      <w:lvlText w:val="–"/>
      <w:lvlJc w:val="left"/>
      <w:pPr>
        <w:tabs>
          <w:tab w:val="num" w:pos="2880"/>
        </w:tabs>
        <w:ind w:left="2880" w:hanging="360"/>
      </w:pPr>
      <w:rPr>
        <w:rFonts w:ascii="Arial" w:hAnsi="Arial" w:hint="default"/>
      </w:rPr>
    </w:lvl>
    <w:lvl w:ilvl="4" w:tplc="456A6EBC" w:tentative="1">
      <w:start w:val="1"/>
      <w:numFmt w:val="bullet"/>
      <w:lvlText w:val="–"/>
      <w:lvlJc w:val="left"/>
      <w:pPr>
        <w:tabs>
          <w:tab w:val="num" w:pos="3600"/>
        </w:tabs>
        <w:ind w:left="3600" w:hanging="360"/>
      </w:pPr>
      <w:rPr>
        <w:rFonts w:ascii="Arial" w:hAnsi="Arial" w:hint="default"/>
      </w:rPr>
    </w:lvl>
    <w:lvl w:ilvl="5" w:tplc="90D826A8" w:tentative="1">
      <w:start w:val="1"/>
      <w:numFmt w:val="bullet"/>
      <w:lvlText w:val="–"/>
      <w:lvlJc w:val="left"/>
      <w:pPr>
        <w:tabs>
          <w:tab w:val="num" w:pos="4320"/>
        </w:tabs>
        <w:ind w:left="4320" w:hanging="360"/>
      </w:pPr>
      <w:rPr>
        <w:rFonts w:ascii="Arial" w:hAnsi="Arial" w:hint="default"/>
      </w:rPr>
    </w:lvl>
    <w:lvl w:ilvl="6" w:tplc="8272F5D6" w:tentative="1">
      <w:start w:val="1"/>
      <w:numFmt w:val="bullet"/>
      <w:lvlText w:val="–"/>
      <w:lvlJc w:val="left"/>
      <w:pPr>
        <w:tabs>
          <w:tab w:val="num" w:pos="5040"/>
        </w:tabs>
        <w:ind w:left="5040" w:hanging="360"/>
      </w:pPr>
      <w:rPr>
        <w:rFonts w:ascii="Arial" w:hAnsi="Arial" w:hint="default"/>
      </w:rPr>
    </w:lvl>
    <w:lvl w:ilvl="7" w:tplc="DCA8B12C" w:tentative="1">
      <w:start w:val="1"/>
      <w:numFmt w:val="bullet"/>
      <w:lvlText w:val="–"/>
      <w:lvlJc w:val="left"/>
      <w:pPr>
        <w:tabs>
          <w:tab w:val="num" w:pos="5760"/>
        </w:tabs>
        <w:ind w:left="5760" w:hanging="360"/>
      </w:pPr>
      <w:rPr>
        <w:rFonts w:ascii="Arial" w:hAnsi="Arial" w:hint="default"/>
      </w:rPr>
    </w:lvl>
    <w:lvl w:ilvl="8" w:tplc="80D4CC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57642D"/>
    <w:rsid w:val="00005321"/>
    <w:rsid w:val="00021631"/>
    <w:rsid w:val="0004799E"/>
    <w:rsid w:val="000B3B15"/>
    <w:rsid w:val="000E0189"/>
    <w:rsid w:val="001025F2"/>
    <w:rsid w:val="00103F8D"/>
    <w:rsid w:val="00165C99"/>
    <w:rsid w:val="00173BFB"/>
    <w:rsid w:val="001F4F0A"/>
    <w:rsid w:val="00200551"/>
    <w:rsid w:val="00202B8C"/>
    <w:rsid w:val="002141AD"/>
    <w:rsid w:val="00227A84"/>
    <w:rsid w:val="002600DE"/>
    <w:rsid w:val="00286BD7"/>
    <w:rsid w:val="002A0ED2"/>
    <w:rsid w:val="002A57EB"/>
    <w:rsid w:val="002F43A3"/>
    <w:rsid w:val="002F5445"/>
    <w:rsid w:val="0032524D"/>
    <w:rsid w:val="0033646C"/>
    <w:rsid w:val="003E5233"/>
    <w:rsid w:val="003F51C3"/>
    <w:rsid w:val="00451AA5"/>
    <w:rsid w:val="00460A65"/>
    <w:rsid w:val="004A47D7"/>
    <w:rsid w:val="004B5019"/>
    <w:rsid w:val="004D3594"/>
    <w:rsid w:val="004D58CC"/>
    <w:rsid w:val="00566157"/>
    <w:rsid w:val="00567ED1"/>
    <w:rsid w:val="00570A89"/>
    <w:rsid w:val="005740EC"/>
    <w:rsid w:val="0057642D"/>
    <w:rsid w:val="006B3A78"/>
    <w:rsid w:val="006C7C99"/>
    <w:rsid w:val="006E542E"/>
    <w:rsid w:val="006E59EE"/>
    <w:rsid w:val="006F7F32"/>
    <w:rsid w:val="00701072"/>
    <w:rsid w:val="0071553B"/>
    <w:rsid w:val="007409C6"/>
    <w:rsid w:val="00765E4E"/>
    <w:rsid w:val="00777978"/>
    <w:rsid w:val="00781FCC"/>
    <w:rsid w:val="00784887"/>
    <w:rsid w:val="007C76EE"/>
    <w:rsid w:val="008031BA"/>
    <w:rsid w:val="008206F1"/>
    <w:rsid w:val="008233C8"/>
    <w:rsid w:val="008B5B28"/>
    <w:rsid w:val="008E376B"/>
    <w:rsid w:val="00907F52"/>
    <w:rsid w:val="0096256F"/>
    <w:rsid w:val="009708A0"/>
    <w:rsid w:val="00975E3B"/>
    <w:rsid w:val="009A1F93"/>
    <w:rsid w:val="009D5F1E"/>
    <w:rsid w:val="009D79BE"/>
    <w:rsid w:val="00A13DBD"/>
    <w:rsid w:val="00A30B58"/>
    <w:rsid w:val="00A712BA"/>
    <w:rsid w:val="00A778CF"/>
    <w:rsid w:val="00A8796D"/>
    <w:rsid w:val="00AC10F0"/>
    <w:rsid w:val="00AC17C0"/>
    <w:rsid w:val="00B13B12"/>
    <w:rsid w:val="00B74BF8"/>
    <w:rsid w:val="00BB14A9"/>
    <w:rsid w:val="00BE289D"/>
    <w:rsid w:val="00C1476E"/>
    <w:rsid w:val="00C40981"/>
    <w:rsid w:val="00C41588"/>
    <w:rsid w:val="00CB0994"/>
    <w:rsid w:val="00CC6793"/>
    <w:rsid w:val="00DC1742"/>
    <w:rsid w:val="00DC2A3A"/>
    <w:rsid w:val="00DF3836"/>
    <w:rsid w:val="00E05BE0"/>
    <w:rsid w:val="00E21885"/>
    <w:rsid w:val="00E346EB"/>
    <w:rsid w:val="00E76505"/>
    <w:rsid w:val="00ED403C"/>
    <w:rsid w:val="00EE3E84"/>
    <w:rsid w:val="00F72009"/>
    <w:rsid w:val="00F756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5"/>
    <w:pPr>
      <w:ind w:left="720"/>
      <w:contextualSpacing/>
    </w:pPr>
    <w:rPr>
      <w:rFonts w:ascii="Times New Roman" w:eastAsia="Times New Roman" w:hAnsi="Times New Roman"/>
      <w:sz w:val="24"/>
      <w:szCs w:val="24"/>
      <w:lang w:eastAsia="en-IN"/>
    </w:rPr>
  </w:style>
  <w:style w:type="paragraph" w:styleId="Header">
    <w:name w:val="header"/>
    <w:basedOn w:val="Normal"/>
    <w:link w:val="HeaderChar"/>
    <w:uiPriority w:val="99"/>
    <w:unhideWhenUsed/>
    <w:rsid w:val="009625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256F"/>
  </w:style>
  <w:style w:type="paragraph" w:styleId="Footer">
    <w:name w:val="footer"/>
    <w:basedOn w:val="Normal"/>
    <w:link w:val="FooterChar"/>
    <w:uiPriority w:val="99"/>
    <w:unhideWhenUsed/>
    <w:rsid w:val="009625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6256F"/>
  </w:style>
  <w:style w:type="paragraph" w:styleId="BalloonText">
    <w:name w:val="Balloon Text"/>
    <w:basedOn w:val="Normal"/>
    <w:link w:val="BalloonTextChar"/>
    <w:uiPriority w:val="99"/>
    <w:semiHidden/>
    <w:unhideWhenUsed/>
    <w:rsid w:val="0096256F"/>
    <w:rPr>
      <w:rFonts w:ascii="Tahoma" w:hAnsi="Tahoma" w:cs="Tahoma"/>
      <w:sz w:val="16"/>
      <w:szCs w:val="16"/>
    </w:rPr>
  </w:style>
  <w:style w:type="character" w:customStyle="1" w:styleId="BalloonTextChar">
    <w:name w:val="Balloon Text Char"/>
    <w:basedOn w:val="DefaultParagraphFont"/>
    <w:link w:val="BalloonText"/>
    <w:uiPriority w:val="99"/>
    <w:semiHidden/>
    <w:rsid w:val="0096256F"/>
    <w:rPr>
      <w:rFonts w:ascii="Tahoma" w:hAnsi="Tahoma" w:cs="Tahoma"/>
      <w:sz w:val="16"/>
      <w:szCs w:val="16"/>
    </w:rPr>
  </w:style>
  <w:style w:type="character" w:styleId="Hyperlink">
    <w:name w:val="Hyperlink"/>
    <w:basedOn w:val="DefaultParagraphFont"/>
    <w:uiPriority w:val="99"/>
    <w:unhideWhenUsed/>
    <w:rsid w:val="00451AA5"/>
    <w:rPr>
      <w:color w:val="0000FF" w:themeColor="hyperlink"/>
      <w:u w:val="single"/>
    </w:rPr>
  </w:style>
  <w:style w:type="paragraph" w:styleId="NormalWeb">
    <w:name w:val="Normal (Web)"/>
    <w:basedOn w:val="Normal"/>
    <w:uiPriority w:val="99"/>
    <w:semiHidden/>
    <w:unhideWhenUsed/>
    <w:rsid w:val="00E21885"/>
    <w:pPr>
      <w:spacing w:before="100" w:beforeAutospacing="1" w:after="100" w:afterAutospacing="1"/>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C4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A5"/>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5"/>
    <w:pPr>
      <w:ind w:left="720"/>
      <w:contextualSpacing/>
    </w:pPr>
    <w:rPr>
      <w:rFonts w:ascii="Times New Roman" w:eastAsia="Times New Roman" w:hAnsi="Times New Roman"/>
      <w:sz w:val="24"/>
      <w:szCs w:val="24"/>
      <w:lang w:eastAsia="en-IN"/>
    </w:rPr>
  </w:style>
  <w:style w:type="paragraph" w:styleId="Header">
    <w:name w:val="header"/>
    <w:basedOn w:val="Normal"/>
    <w:link w:val="HeaderChar"/>
    <w:uiPriority w:val="99"/>
    <w:unhideWhenUsed/>
    <w:rsid w:val="009625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256F"/>
  </w:style>
  <w:style w:type="paragraph" w:styleId="Footer">
    <w:name w:val="footer"/>
    <w:basedOn w:val="Normal"/>
    <w:link w:val="FooterChar"/>
    <w:uiPriority w:val="99"/>
    <w:unhideWhenUsed/>
    <w:rsid w:val="009625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6256F"/>
  </w:style>
  <w:style w:type="paragraph" w:styleId="BalloonText">
    <w:name w:val="Balloon Text"/>
    <w:basedOn w:val="Normal"/>
    <w:link w:val="BalloonTextChar"/>
    <w:uiPriority w:val="99"/>
    <w:semiHidden/>
    <w:unhideWhenUsed/>
    <w:rsid w:val="0096256F"/>
    <w:rPr>
      <w:rFonts w:ascii="Tahoma" w:hAnsi="Tahoma" w:cs="Tahoma"/>
      <w:sz w:val="16"/>
      <w:szCs w:val="16"/>
    </w:rPr>
  </w:style>
  <w:style w:type="character" w:customStyle="1" w:styleId="BalloonTextChar">
    <w:name w:val="Balloon Text Char"/>
    <w:basedOn w:val="DefaultParagraphFont"/>
    <w:link w:val="BalloonText"/>
    <w:uiPriority w:val="99"/>
    <w:semiHidden/>
    <w:rsid w:val="0096256F"/>
    <w:rPr>
      <w:rFonts w:ascii="Tahoma" w:hAnsi="Tahoma" w:cs="Tahoma"/>
      <w:sz w:val="16"/>
      <w:szCs w:val="16"/>
    </w:rPr>
  </w:style>
  <w:style w:type="character" w:styleId="Hyperlink">
    <w:name w:val="Hyperlink"/>
    <w:basedOn w:val="DefaultParagraphFont"/>
    <w:uiPriority w:val="99"/>
    <w:unhideWhenUsed/>
    <w:rsid w:val="00451AA5"/>
    <w:rPr>
      <w:color w:val="0000FF" w:themeColor="hyperlink"/>
      <w:u w:val="single"/>
    </w:rPr>
  </w:style>
  <w:style w:type="paragraph" w:styleId="NormalWeb">
    <w:name w:val="Normal (Web)"/>
    <w:basedOn w:val="Normal"/>
    <w:uiPriority w:val="99"/>
    <w:semiHidden/>
    <w:unhideWhenUsed/>
    <w:rsid w:val="00E21885"/>
    <w:pPr>
      <w:spacing w:before="100" w:beforeAutospacing="1" w:after="100" w:afterAutospacing="1"/>
    </w:pPr>
    <w:rPr>
      <w:rFonts w:ascii="Times New Roman" w:eastAsia="Times New Roman" w:hAnsi="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3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89524656">
          <w:marLeft w:val="547"/>
          <w:marRight w:val="0"/>
          <w:marTop w:val="0"/>
          <w:marBottom w:val="0"/>
          <w:divBdr>
            <w:top w:val="none" w:sz="0" w:space="0" w:color="auto"/>
            <w:left w:val="none" w:sz="0" w:space="0" w:color="auto"/>
            <w:bottom w:val="none" w:sz="0" w:space="0" w:color="auto"/>
            <w:right w:val="none" w:sz="0" w:space="0" w:color="auto"/>
          </w:divBdr>
        </w:div>
      </w:divsChild>
    </w:div>
    <w:div w:id="337660398">
      <w:bodyDiv w:val="1"/>
      <w:marLeft w:val="0"/>
      <w:marRight w:val="0"/>
      <w:marTop w:val="0"/>
      <w:marBottom w:val="0"/>
      <w:divBdr>
        <w:top w:val="none" w:sz="0" w:space="0" w:color="auto"/>
        <w:left w:val="none" w:sz="0" w:space="0" w:color="auto"/>
        <w:bottom w:val="none" w:sz="0" w:space="0" w:color="auto"/>
        <w:right w:val="none" w:sz="0" w:space="0" w:color="auto"/>
      </w:divBdr>
    </w:div>
    <w:div w:id="649750740">
      <w:bodyDiv w:val="1"/>
      <w:marLeft w:val="0"/>
      <w:marRight w:val="0"/>
      <w:marTop w:val="0"/>
      <w:marBottom w:val="0"/>
      <w:divBdr>
        <w:top w:val="none" w:sz="0" w:space="0" w:color="auto"/>
        <w:left w:val="none" w:sz="0" w:space="0" w:color="auto"/>
        <w:bottom w:val="none" w:sz="0" w:space="0" w:color="auto"/>
        <w:right w:val="none" w:sz="0" w:space="0" w:color="auto"/>
      </w:divBdr>
    </w:div>
    <w:div w:id="790056681">
      <w:bodyDiv w:val="1"/>
      <w:marLeft w:val="0"/>
      <w:marRight w:val="0"/>
      <w:marTop w:val="0"/>
      <w:marBottom w:val="0"/>
      <w:divBdr>
        <w:top w:val="none" w:sz="0" w:space="0" w:color="auto"/>
        <w:left w:val="none" w:sz="0" w:space="0" w:color="auto"/>
        <w:bottom w:val="none" w:sz="0" w:space="0" w:color="auto"/>
        <w:right w:val="none" w:sz="0" w:space="0" w:color="auto"/>
      </w:divBdr>
    </w:div>
    <w:div w:id="814030214">
      <w:bodyDiv w:val="1"/>
      <w:marLeft w:val="0"/>
      <w:marRight w:val="0"/>
      <w:marTop w:val="0"/>
      <w:marBottom w:val="0"/>
      <w:divBdr>
        <w:top w:val="none" w:sz="0" w:space="0" w:color="auto"/>
        <w:left w:val="none" w:sz="0" w:space="0" w:color="auto"/>
        <w:bottom w:val="none" w:sz="0" w:space="0" w:color="auto"/>
        <w:right w:val="none" w:sz="0" w:space="0" w:color="auto"/>
      </w:divBdr>
    </w:div>
    <w:div w:id="845634333">
      <w:bodyDiv w:val="1"/>
      <w:marLeft w:val="0"/>
      <w:marRight w:val="0"/>
      <w:marTop w:val="0"/>
      <w:marBottom w:val="0"/>
      <w:divBdr>
        <w:top w:val="none" w:sz="0" w:space="0" w:color="auto"/>
        <w:left w:val="none" w:sz="0" w:space="0" w:color="auto"/>
        <w:bottom w:val="none" w:sz="0" w:space="0" w:color="auto"/>
        <w:right w:val="none" w:sz="0" w:space="0" w:color="auto"/>
      </w:divBdr>
    </w:div>
    <w:div w:id="967515454">
      <w:bodyDiv w:val="1"/>
      <w:marLeft w:val="0"/>
      <w:marRight w:val="0"/>
      <w:marTop w:val="0"/>
      <w:marBottom w:val="0"/>
      <w:divBdr>
        <w:top w:val="none" w:sz="0" w:space="0" w:color="auto"/>
        <w:left w:val="none" w:sz="0" w:space="0" w:color="auto"/>
        <w:bottom w:val="none" w:sz="0" w:space="0" w:color="auto"/>
        <w:right w:val="none" w:sz="0" w:space="0" w:color="auto"/>
      </w:divBdr>
    </w:div>
    <w:div w:id="1001860218">
      <w:bodyDiv w:val="1"/>
      <w:marLeft w:val="0"/>
      <w:marRight w:val="0"/>
      <w:marTop w:val="0"/>
      <w:marBottom w:val="0"/>
      <w:divBdr>
        <w:top w:val="none" w:sz="0" w:space="0" w:color="auto"/>
        <w:left w:val="none" w:sz="0" w:space="0" w:color="auto"/>
        <w:bottom w:val="none" w:sz="0" w:space="0" w:color="auto"/>
        <w:right w:val="none" w:sz="0" w:space="0" w:color="auto"/>
      </w:divBdr>
    </w:div>
    <w:div w:id="1051878296">
      <w:bodyDiv w:val="1"/>
      <w:marLeft w:val="0"/>
      <w:marRight w:val="0"/>
      <w:marTop w:val="0"/>
      <w:marBottom w:val="0"/>
      <w:divBdr>
        <w:top w:val="none" w:sz="0" w:space="0" w:color="auto"/>
        <w:left w:val="none" w:sz="0" w:space="0" w:color="auto"/>
        <w:bottom w:val="none" w:sz="0" w:space="0" w:color="auto"/>
        <w:right w:val="none" w:sz="0" w:space="0" w:color="auto"/>
      </w:divBdr>
    </w:div>
    <w:div w:id="1161701373">
      <w:bodyDiv w:val="1"/>
      <w:marLeft w:val="0"/>
      <w:marRight w:val="0"/>
      <w:marTop w:val="0"/>
      <w:marBottom w:val="0"/>
      <w:divBdr>
        <w:top w:val="none" w:sz="0" w:space="0" w:color="auto"/>
        <w:left w:val="none" w:sz="0" w:space="0" w:color="auto"/>
        <w:bottom w:val="none" w:sz="0" w:space="0" w:color="auto"/>
        <w:right w:val="none" w:sz="0" w:space="0" w:color="auto"/>
      </w:divBdr>
    </w:div>
    <w:div w:id="1276986430">
      <w:bodyDiv w:val="1"/>
      <w:marLeft w:val="0"/>
      <w:marRight w:val="0"/>
      <w:marTop w:val="0"/>
      <w:marBottom w:val="0"/>
      <w:divBdr>
        <w:top w:val="none" w:sz="0" w:space="0" w:color="auto"/>
        <w:left w:val="none" w:sz="0" w:space="0" w:color="auto"/>
        <w:bottom w:val="none" w:sz="0" w:space="0" w:color="auto"/>
        <w:right w:val="none" w:sz="0" w:space="0" w:color="auto"/>
      </w:divBdr>
      <w:divsChild>
        <w:div w:id="1810437293">
          <w:marLeft w:val="1080"/>
          <w:marRight w:val="0"/>
          <w:marTop w:val="0"/>
          <w:marBottom w:val="0"/>
          <w:divBdr>
            <w:top w:val="none" w:sz="0" w:space="0" w:color="auto"/>
            <w:left w:val="none" w:sz="0" w:space="0" w:color="auto"/>
            <w:bottom w:val="none" w:sz="0" w:space="0" w:color="auto"/>
            <w:right w:val="none" w:sz="0" w:space="0" w:color="auto"/>
          </w:divBdr>
        </w:div>
      </w:divsChild>
    </w:div>
    <w:div w:id="1365866636">
      <w:bodyDiv w:val="1"/>
      <w:marLeft w:val="0"/>
      <w:marRight w:val="0"/>
      <w:marTop w:val="0"/>
      <w:marBottom w:val="0"/>
      <w:divBdr>
        <w:top w:val="none" w:sz="0" w:space="0" w:color="auto"/>
        <w:left w:val="none" w:sz="0" w:space="0" w:color="auto"/>
        <w:bottom w:val="none" w:sz="0" w:space="0" w:color="auto"/>
        <w:right w:val="none" w:sz="0" w:space="0" w:color="auto"/>
      </w:divBdr>
    </w:div>
    <w:div w:id="1537505049">
      <w:bodyDiv w:val="1"/>
      <w:marLeft w:val="0"/>
      <w:marRight w:val="0"/>
      <w:marTop w:val="0"/>
      <w:marBottom w:val="0"/>
      <w:divBdr>
        <w:top w:val="none" w:sz="0" w:space="0" w:color="auto"/>
        <w:left w:val="none" w:sz="0" w:space="0" w:color="auto"/>
        <w:bottom w:val="none" w:sz="0" w:space="0" w:color="auto"/>
        <w:right w:val="none" w:sz="0" w:space="0" w:color="auto"/>
      </w:divBdr>
    </w:div>
    <w:div w:id="1595094412">
      <w:bodyDiv w:val="1"/>
      <w:marLeft w:val="0"/>
      <w:marRight w:val="0"/>
      <w:marTop w:val="0"/>
      <w:marBottom w:val="0"/>
      <w:divBdr>
        <w:top w:val="none" w:sz="0" w:space="0" w:color="auto"/>
        <w:left w:val="none" w:sz="0" w:space="0" w:color="auto"/>
        <w:bottom w:val="none" w:sz="0" w:space="0" w:color="auto"/>
        <w:right w:val="none" w:sz="0" w:space="0" w:color="auto"/>
      </w:divBdr>
    </w:div>
    <w:div w:id="1662003074">
      <w:bodyDiv w:val="1"/>
      <w:marLeft w:val="0"/>
      <w:marRight w:val="0"/>
      <w:marTop w:val="0"/>
      <w:marBottom w:val="0"/>
      <w:divBdr>
        <w:top w:val="none" w:sz="0" w:space="0" w:color="auto"/>
        <w:left w:val="none" w:sz="0" w:space="0" w:color="auto"/>
        <w:bottom w:val="none" w:sz="0" w:space="0" w:color="auto"/>
        <w:right w:val="none" w:sz="0" w:space="0" w:color="auto"/>
      </w:divBdr>
    </w:div>
    <w:div w:id="1701202404">
      <w:bodyDiv w:val="1"/>
      <w:marLeft w:val="0"/>
      <w:marRight w:val="0"/>
      <w:marTop w:val="0"/>
      <w:marBottom w:val="0"/>
      <w:divBdr>
        <w:top w:val="none" w:sz="0" w:space="0" w:color="auto"/>
        <w:left w:val="none" w:sz="0" w:space="0" w:color="auto"/>
        <w:bottom w:val="none" w:sz="0" w:space="0" w:color="auto"/>
        <w:right w:val="none" w:sz="0" w:space="0" w:color="auto"/>
      </w:divBdr>
    </w:div>
    <w:div w:id="1707214881">
      <w:bodyDiv w:val="1"/>
      <w:marLeft w:val="0"/>
      <w:marRight w:val="0"/>
      <w:marTop w:val="0"/>
      <w:marBottom w:val="0"/>
      <w:divBdr>
        <w:top w:val="none" w:sz="0" w:space="0" w:color="auto"/>
        <w:left w:val="none" w:sz="0" w:space="0" w:color="auto"/>
        <w:bottom w:val="none" w:sz="0" w:space="0" w:color="auto"/>
        <w:right w:val="none" w:sz="0" w:space="0" w:color="auto"/>
      </w:divBdr>
    </w:div>
    <w:div w:id="1711682289">
      <w:bodyDiv w:val="1"/>
      <w:marLeft w:val="0"/>
      <w:marRight w:val="0"/>
      <w:marTop w:val="0"/>
      <w:marBottom w:val="0"/>
      <w:divBdr>
        <w:top w:val="none" w:sz="0" w:space="0" w:color="auto"/>
        <w:left w:val="none" w:sz="0" w:space="0" w:color="auto"/>
        <w:bottom w:val="none" w:sz="0" w:space="0" w:color="auto"/>
        <w:right w:val="none" w:sz="0" w:space="0" w:color="auto"/>
      </w:divBdr>
    </w:div>
    <w:div w:id="1714426303">
      <w:bodyDiv w:val="1"/>
      <w:marLeft w:val="0"/>
      <w:marRight w:val="0"/>
      <w:marTop w:val="0"/>
      <w:marBottom w:val="0"/>
      <w:divBdr>
        <w:top w:val="none" w:sz="0" w:space="0" w:color="auto"/>
        <w:left w:val="none" w:sz="0" w:space="0" w:color="auto"/>
        <w:bottom w:val="none" w:sz="0" w:space="0" w:color="auto"/>
        <w:right w:val="none" w:sz="0" w:space="0" w:color="auto"/>
      </w:divBdr>
      <w:divsChild>
        <w:div w:id="490482690">
          <w:marLeft w:val="274"/>
          <w:marRight w:val="0"/>
          <w:marTop w:val="0"/>
          <w:marBottom w:val="0"/>
          <w:divBdr>
            <w:top w:val="none" w:sz="0" w:space="0" w:color="auto"/>
            <w:left w:val="none" w:sz="0" w:space="0" w:color="auto"/>
            <w:bottom w:val="none" w:sz="0" w:space="0" w:color="auto"/>
            <w:right w:val="none" w:sz="0" w:space="0" w:color="auto"/>
          </w:divBdr>
        </w:div>
      </w:divsChild>
    </w:div>
    <w:div w:id="1715697228">
      <w:bodyDiv w:val="1"/>
      <w:marLeft w:val="0"/>
      <w:marRight w:val="0"/>
      <w:marTop w:val="0"/>
      <w:marBottom w:val="0"/>
      <w:divBdr>
        <w:top w:val="none" w:sz="0" w:space="0" w:color="auto"/>
        <w:left w:val="none" w:sz="0" w:space="0" w:color="auto"/>
        <w:bottom w:val="none" w:sz="0" w:space="0" w:color="auto"/>
        <w:right w:val="none" w:sz="0" w:space="0" w:color="auto"/>
      </w:divBdr>
      <w:divsChild>
        <w:div w:id="1452434375">
          <w:marLeft w:val="720"/>
          <w:marRight w:val="0"/>
          <w:marTop w:val="67"/>
          <w:marBottom w:val="0"/>
          <w:divBdr>
            <w:top w:val="none" w:sz="0" w:space="0" w:color="auto"/>
            <w:left w:val="none" w:sz="0" w:space="0" w:color="auto"/>
            <w:bottom w:val="none" w:sz="0" w:space="0" w:color="auto"/>
            <w:right w:val="none" w:sz="0" w:space="0" w:color="auto"/>
          </w:divBdr>
        </w:div>
        <w:div w:id="1947688888">
          <w:marLeft w:val="720"/>
          <w:marRight w:val="0"/>
          <w:marTop w:val="67"/>
          <w:marBottom w:val="0"/>
          <w:divBdr>
            <w:top w:val="none" w:sz="0" w:space="0" w:color="auto"/>
            <w:left w:val="none" w:sz="0" w:space="0" w:color="auto"/>
            <w:bottom w:val="none" w:sz="0" w:space="0" w:color="auto"/>
            <w:right w:val="none" w:sz="0" w:space="0" w:color="auto"/>
          </w:divBdr>
        </w:div>
        <w:div w:id="1008286850">
          <w:marLeft w:val="720"/>
          <w:marRight w:val="0"/>
          <w:marTop w:val="67"/>
          <w:marBottom w:val="0"/>
          <w:divBdr>
            <w:top w:val="none" w:sz="0" w:space="0" w:color="auto"/>
            <w:left w:val="none" w:sz="0" w:space="0" w:color="auto"/>
            <w:bottom w:val="none" w:sz="0" w:space="0" w:color="auto"/>
            <w:right w:val="none" w:sz="0" w:space="0" w:color="auto"/>
          </w:divBdr>
        </w:div>
        <w:div w:id="1939436635">
          <w:marLeft w:val="720"/>
          <w:marRight w:val="0"/>
          <w:marTop w:val="67"/>
          <w:marBottom w:val="0"/>
          <w:divBdr>
            <w:top w:val="none" w:sz="0" w:space="0" w:color="auto"/>
            <w:left w:val="none" w:sz="0" w:space="0" w:color="auto"/>
            <w:bottom w:val="none" w:sz="0" w:space="0" w:color="auto"/>
            <w:right w:val="none" w:sz="0" w:space="0" w:color="auto"/>
          </w:divBdr>
        </w:div>
        <w:div w:id="2062559451">
          <w:marLeft w:val="720"/>
          <w:marRight w:val="0"/>
          <w:marTop w:val="67"/>
          <w:marBottom w:val="0"/>
          <w:divBdr>
            <w:top w:val="none" w:sz="0" w:space="0" w:color="auto"/>
            <w:left w:val="none" w:sz="0" w:space="0" w:color="auto"/>
            <w:bottom w:val="none" w:sz="0" w:space="0" w:color="auto"/>
            <w:right w:val="none" w:sz="0" w:space="0" w:color="auto"/>
          </w:divBdr>
        </w:div>
        <w:div w:id="1698775567">
          <w:marLeft w:val="720"/>
          <w:marRight w:val="0"/>
          <w:marTop w:val="67"/>
          <w:marBottom w:val="0"/>
          <w:divBdr>
            <w:top w:val="none" w:sz="0" w:space="0" w:color="auto"/>
            <w:left w:val="none" w:sz="0" w:space="0" w:color="auto"/>
            <w:bottom w:val="none" w:sz="0" w:space="0" w:color="auto"/>
            <w:right w:val="none" w:sz="0" w:space="0" w:color="auto"/>
          </w:divBdr>
        </w:div>
      </w:divsChild>
    </w:div>
    <w:div w:id="2064714219">
      <w:bodyDiv w:val="1"/>
      <w:marLeft w:val="0"/>
      <w:marRight w:val="0"/>
      <w:marTop w:val="0"/>
      <w:marBottom w:val="0"/>
      <w:divBdr>
        <w:top w:val="none" w:sz="0" w:space="0" w:color="auto"/>
        <w:left w:val="none" w:sz="0" w:space="0" w:color="auto"/>
        <w:bottom w:val="none" w:sz="0" w:space="0" w:color="auto"/>
        <w:right w:val="none" w:sz="0" w:space="0" w:color="auto"/>
      </w:divBdr>
    </w:div>
    <w:div w:id="21470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har@webershandwick.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nkurb@ap.omr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Sengupta, Madhupriya (NDH-WSW)</dc:creator>
  <cp:lastModifiedBy>ankurb</cp:lastModifiedBy>
  <cp:revision>6</cp:revision>
  <dcterms:created xsi:type="dcterms:W3CDTF">2015-12-02T08:00:00Z</dcterms:created>
  <dcterms:modified xsi:type="dcterms:W3CDTF">2015-12-03T10:11:00Z</dcterms:modified>
</cp:coreProperties>
</file>